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2CCC" w14:textId="77777777" w:rsidR="00B76C8C" w:rsidRDefault="00B76C8C">
      <w:pPr>
        <w:jc w:val="center"/>
        <w:rPr>
          <w:b/>
          <w:color w:val="000000"/>
          <w:sz w:val="28"/>
          <w:szCs w:val="28"/>
        </w:rPr>
      </w:pPr>
    </w:p>
    <w:p w14:paraId="23EFD589" w14:textId="001A53B8" w:rsidR="00B76C8C" w:rsidRDefault="00B76C8C" w:rsidP="004F2419">
      <w:pPr>
        <w:jc w:val="right"/>
        <w:rPr>
          <w:b/>
          <w:color w:val="000000"/>
          <w:sz w:val="28"/>
          <w:szCs w:val="28"/>
        </w:rPr>
      </w:pPr>
      <w:r w:rsidRPr="00B76C8C">
        <w:rPr>
          <w:rFonts w:eastAsia="Times New Roman"/>
          <w:noProof/>
        </w:rPr>
        <w:drawing>
          <wp:inline distT="0" distB="0" distL="0" distR="0" wp14:anchorId="0D0A6754" wp14:editId="632ABECE">
            <wp:extent cx="1952625" cy="464072"/>
            <wp:effectExtent l="0" t="0" r="9525" b="0"/>
            <wp:docPr id="2" name="Picture 3" descr="TAMU letterhead logo&#10;" title="TA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MU letterhead logo&#10;" title="TAM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463550"/>
                    </a:xfrm>
                    <a:prstGeom prst="rect">
                      <a:avLst/>
                    </a:prstGeom>
                    <a:noFill/>
                    <a:ln>
                      <a:noFill/>
                    </a:ln>
                  </pic:spPr>
                </pic:pic>
              </a:graphicData>
            </a:graphic>
          </wp:inline>
        </w:drawing>
      </w:r>
    </w:p>
    <w:p w14:paraId="178AAE9A" w14:textId="77777777" w:rsidR="00B76C8C" w:rsidRDefault="00B76C8C">
      <w:pPr>
        <w:jc w:val="center"/>
        <w:rPr>
          <w:b/>
          <w:color w:val="000000"/>
          <w:sz w:val="28"/>
          <w:szCs w:val="28"/>
        </w:rPr>
      </w:pPr>
    </w:p>
    <w:p w14:paraId="43F367A0" w14:textId="150DF993" w:rsidR="00EE30D6" w:rsidRPr="00B76C8C" w:rsidRDefault="00EE30D6" w:rsidP="004F2419">
      <w:pPr>
        <w:rPr>
          <w:sz w:val="28"/>
          <w:szCs w:val="28"/>
        </w:rPr>
      </w:pPr>
      <w:r w:rsidRPr="004F2419">
        <w:rPr>
          <w:sz w:val="28"/>
          <w:szCs w:val="28"/>
        </w:rPr>
        <w:t xml:space="preserve"> </w:t>
      </w:r>
    </w:p>
    <w:p w14:paraId="547BA1DE" w14:textId="2ECE2D45" w:rsidR="00B40CCE" w:rsidRPr="005472BA" w:rsidRDefault="00EE30D6" w:rsidP="002E51AE">
      <w:pPr>
        <w:pBdr>
          <w:bottom w:val="single" w:sz="4" w:space="1" w:color="auto"/>
        </w:pBdr>
        <w:jc w:val="center"/>
      </w:pPr>
      <w:r w:rsidRPr="6559D3D4">
        <w:rPr>
          <w:b/>
          <w:bCs/>
          <w:sz w:val="28"/>
          <w:szCs w:val="28"/>
        </w:rPr>
        <w:t>Guidelines for Authorship and Publication Practices</w:t>
      </w:r>
      <w:r>
        <w:br/>
      </w:r>
    </w:p>
    <w:p w14:paraId="25FDA947" w14:textId="77777777" w:rsidR="00B40CCE" w:rsidRDefault="00B40CCE" w:rsidP="002E51AE">
      <w:pPr>
        <w:jc w:val="center"/>
        <w:rPr>
          <w:b/>
        </w:rPr>
      </w:pPr>
    </w:p>
    <w:p w14:paraId="0F53C44A" w14:textId="48324BF5" w:rsidR="00B40CCE" w:rsidRPr="004F2419" w:rsidRDefault="001110CB" w:rsidP="00B40CCE">
      <w:pPr>
        <w:jc w:val="both"/>
        <w:rPr>
          <w:rFonts w:ascii="Arial" w:eastAsia="Times New Roman" w:hAnsi="Arial" w:cs="Arial"/>
          <w:b/>
          <w:sz w:val="20"/>
          <w:szCs w:val="20"/>
          <w:lang w:bidi="ar-SA"/>
        </w:rPr>
      </w:pPr>
      <w:r>
        <w:rPr>
          <w:rFonts w:ascii="Arial" w:hAnsi="Arial" w:cs="Arial"/>
          <w:b/>
          <w:sz w:val="20"/>
          <w:szCs w:val="20"/>
        </w:rPr>
        <w:t xml:space="preserve">Guideline </w:t>
      </w:r>
      <w:r w:rsidR="00B40CCE" w:rsidRPr="004F2419">
        <w:rPr>
          <w:rFonts w:ascii="Arial" w:hAnsi="Arial" w:cs="Arial"/>
          <w:b/>
          <w:sz w:val="20"/>
          <w:szCs w:val="20"/>
        </w:rPr>
        <w:t xml:space="preserve">Statement </w:t>
      </w:r>
    </w:p>
    <w:p w14:paraId="1B9E06E7" w14:textId="77777777" w:rsidR="00B40CCE" w:rsidRPr="005472BA" w:rsidRDefault="00B40CCE" w:rsidP="00B40CCE">
      <w:pPr>
        <w:pBdr>
          <w:bottom w:val="single" w:sz="4" w:space="1" w:color="auto"/>
        </w:pBdr>
        <w:jc w:val="both"/>
      </w:pPr>
    </w:p>
    <w:p w14:paraId="57AA56A5" w14:textId="1B1A3DC9" w:rsidR="00387D09" w:rsidRPr="004F2419" w:rsidRDefault="00EE30D6" w:rsidP="00387D09">
      <w:pPr>
        <w:jc w:val="both"/>
        <w:rPr>
          <w:rFonts w:eastAsia="Times New Roman"/>
          <w:sz w:val="20"/>
          <w:szCs w:val="20"/>
          <w:lang w:bidi="ar-SA"/>
        </w:rPr>
      </w:pPr>
      <w:r>
        <w:t xml:space="preserve"> </w:t>
      </w:r>
      <w:r w:rsidR="18B36D18">
        <w:t>T</w:t>
      </w:r>
      <w:r>
        <w:t xml:space="preserve">his </w:t>
      </w:r>
      <w:r w:rsidR="7B2B4F78">
        <w:t xml:space="preserve">guideline </w:t>
      </w:r>
      <w:r>
        <w:t>sets forth expectations concerning the authorship of multi-authored or collaborative studies by faculty, staff, and students at Texas A&amp;M University.  Th</w:t>
      </w:r>
      <w:r w:rsidR="5F73EA64">
        <w:t xml:space="preserve">is guideline </w:t>
      </w:r>
      <w:r>
        <w:t xml:space="preserve">clarifies the responsibilities of authors in collaborative studies, including the designation of a one author responsible for an entire manuscript, creative work, or intellectual product and the adoption of standards </w:t>
      </w:r>
      <w:r w:rsidR="001D51B4">
        <w:t>for collaborative projects</w:t>
      </w:r>
      <w:r>
        <w:t xml:space="preserve"> consistent with relevant disciplinary standards.  </w:t>
      </w:r>
    </w:p>
    <w:p w14:paraId="4AC7E3DF" w14:textId="77777777" w:rsidR="00B40CCE" w:rsidRPr="005472BA" w:rsidRDefault="00B40CCE" w:rsidP="00B40CCE">
      <w:pPr>
        <w:jc w:val="both"/>
      </w:pPr>
    </w:p>
    <w:p w14:paraId="717DCB82" w14:textId="77777777" w:rsidR="00B40CCE" w:rsidRPr="005472BA" w:rsidRDefault="00B40CCE" w:rsidP="00B40CCE">
      <w:pPr>
        <w:pBdr>
          <w:top w:val="single" w:sz="4" w:space="1" w:color="auto"/>
        </w:pBdr>
        <w:jc w:val="both"/>
      </w:pPr>
    </w:p>
    <w:p w14:paraId="01F530D8" w14:textId="77777777" w:rsidR="00B40CCE" w:rsidRPr="004F2419" w:rsidRDefault="00B40CCE" w:rsidP="00B40CCE">
      <w:pPr>
        <w:jc w:val="both"/>
        <w:rPr>
          <w:rFonts w:ascii="Arial" w:eastAsia="Times New Roman" w:hAnsi="Arial" w:cs="Arial"/>
          <w:b/>
          <w:sz w:val="20"/>
          <w:szCs w:val="20"/>
          <w:lang w:bidi="ar-SA"/>
        </w:rPr>
      </w:pPr>
      <w:r w:rsidRPr="004F2419">
        <w:rPr>
          <w:rFonts w:ascii="Arial" w:hAnsi="Arial" w:cs="Arial"/>
          <w:b/>
          <w:sz w:val="20"/>
          <w:szCs w:val="20"/>
        </w:rPr>
        <w:t xml:space="preserve">Official Procedure/ Responsibilities/ Process </w:t>
      </w:r>
    </w:p>
    <w:p w14:paraId="365F7043" w14:textId="77777777" w:rsidR="00B40CCE" w:rsidRPr="005472BA" w:rsidRDefault="00B40CCE" w:rsidP="00B40CCE">
      <w:pPr>
        <w:pBdr>
          <w:bottom w:val="single" w:sz="4" w:space="0" w:color="auto"/>
        </w:pBdr>
        <w:jc w:val="both"/>
      </w:pPr>
    </w:p>
    <w:p w14:paraId="0E65B6B1" w14:textId="77777777" w:rsidR="00B40CCE" w:rsidRPr="00B40CCE" w:rsidRDefault="00B40CCE" w:rsidP="00360E77"/>
    <w:p w14:paraId="6F1E5DC5" w14:textId="77777777" w:rsidR="00EE30D6" w:rsidRPr="00EE30D6" w:rsidRDefault="00EE30D6" w:rsidP="004F2419">
      <w:pPr>
        <w:pStyle w:val="ListParagraph"/>
        <w:numPr>
          <w:ilvl w:val="0"/>
          <w:numId w:val="2"/>
        </w:numPr>
        <w:ind w:left="720" w:hanging="720"/>
      </w:pPr>
      <w:r w:rsidRPr="00EE30D6">
        <w:t xml:space="preserve">AUTHORSHIP </w:t>
      </w:r>
    </w:p>
    <w:p w14:paraId="51EF7A86" w14:textId="14FC9860" w:rsidR="008F420E" w:rsidRPr="004F2419" w:rsidRDefault="00EE30D6" w:rsidP="008F420E">
      <w:pPr>
        <w:rPr>
          <w:rFonts w:eastAsia="Times New Roman"/>
          <w:lang w:bidi="ar-SA"/>
        </w:rPr>
      </w:pPr>
      <w:r w:rsidRPr="00EE30D6">
        <w:t xml:space="preserve"> </w:t>
      </w:r>
    </w:p>
    <w:p w14:paraId="6B3C3A86" w14:textId="6147C261" w:rsidR="00EE30D6" w:rsidRPr="00B76C8C" w:rsidRDefault="00EE30D6" w:rsidP="004F2419">
      <w:pPr>
        <w:ind w:left="720"/>
        <w:jc w:val="both"/>
      </w:pPr>
      <w:r w:rsidRPr="004F2419">
        <w:t>All authors of</w:t>
      </w:r>
      <w:r w:rsidRPr="00B76C8C">
        <w:t xml:space="preserve"> multi-authored or collaborative studies </w:t>
      </w:r>
      <w:r w:rsidRPr="004F2419">
        <w:t>are responsible for publications, creative work, or other intellectual products resulting from those studies.  Co-authors should undertake two</w:t>
      </w:r>
      <w:r w:rsidRPr="00B76C8C">
        <w:t xml:space="preserve"> critical safeguards </w:t>
      </w:r>
      <w:r w:rsidRPr="004F2419">
        <w:t xml:space="preserve">to assure the accuracy in their work.  </w:t>
      </w:r>
    </w:p>
    <w:p w14:paraId="009E0A57" w14:textId="77777777" w:rsidR="00EE30D6" w:rsidRPr="00B76C8C" w:rsidRDefault="00EE30D6" w:rsidP="004F2419">
      <w:pPr>
        <w:jc w:val="both"/>
      </w:pPr>
    </w:p>
    <w:p w14:paraId="49FF4F32" w14:textId="77777777" w:rsidR="00EE30D6" w:rsidRPr="004F2419" w:rsidRDefault="00EE30D6" w:rsidP="004F2419">
      <w:pPr>
        <w:ind w:left="1440" w:hanging="720"/>
        <w:jc w:val="both"/>
      </w:pPr>
      <w:r w:rsidRPr="004F2419">
        <w:t>1.1</w:t>
      </w:r>
      <w:r w:rsidRPr="004F2419">
        <w:tab/>
        <w:t xml:space="preserve">the active participation of each co-author in verifying the part of a manuscript, creative work, or other intellectual product that falls within his/her specialty area, and </w:t>
      </w:r>
    </w:p>
    <w:p w14:paraId="628E15B8" w14:textId="77777777" w:rsidR="00EE30D6" w:rsidRPr="004F2419" w:rsidRDefault="00EE30D6" w:rsidP="004F2419">
      <w:pPr>
        <w:ind w:left="1440" w:hanging="720"/>
        <w:jc w:val="both"/>
      </w:pPr>
      <w:r w:rsidRPr="004F2419">
        <w:t xml:space="preserve"> </w:t>
      </w:r>
    </w:p>
    <w:p w14:paraId="7FE41001" w14:textId="20D29C95" w:rsidR="00EE30D6" w:rsidRPr="004F2419" w:rsidRDefault="00EE30D6" w:rsidP="004F2419">
      <w:pPr>
        <w:ind w:left="1440" w:hanging="720"/>
        <w:jc w:val="both"/>
      </w:pPr>
      <w:r w:rsidRPr="004F2419">
        <w:t>1.2</w:t>
      </w:r>
      <w:r w:rsidRPr="004F2419">
        <w:tab/>
        <w:t xml:space="preserve">the designation of a primary author who is responsible for the entire </w:t>
      </w:r>
      <w:proofErr w:type="gramStart"/>
      <w:r w:rsidRPr="004F2419">
        <w:t>manuscript,  creative</w:t>
      </w:r>
      <w:proofErr w:type="gramEnd"/>
      <w:r w:rsidRPr="004F2419">
        <w:t xml:space="preserve"> work, or intellectual product. </w:t>
      </w:r>
    </w:p>
    <w:p w14:paraId="6B46E03C" w14:textId="77777777" w:rsidR="0039176C" w:rsidRPr="0039176C" w:rsidRDefault="00EE30D6">
      <w:pPr>
        <w:jc w:val="both"/>
      </w:pPr>
      <w:r w:rsidRPr="00EE30D6">
        <w:t xml:space="preserve"> </w:t>
      </w:r>
    </w:p>
    <w:p w14:paraId="191550F7" w14:textId="77777777" w:rsidR="00EE30D6" w:rsidRPr="00EE30D6" w:rsidRDefault="00EE30D6" w:rsidP="004F2419">
      <w:pPr>
        <w:pStyle w:val="ListParagraph"/>
        <w:numPr>
          <w:ilvl w:val="0"/>
          <w:numId w:val="2"/>
        </w:numPr>
        <w:ind w:left="720" w:hanging="720"/>
        <w:jc w:val="both"/>
      </w:pPr>
      <w:r w:rsidRPr="00EE30D6">
        <w:t xml:space="preserve">CRITERIA FOR AUTHORSHIP </w:t>
      </w:r>
    </w:p>
    <w:p w14:paraId="61CFCE3F" w14:textId="77777777" w:rsidR="0039176C" w:rsidRPr="0039176C" w:rsidRDefault="0039176C">
      <w:pPr>
        <w:jc w:val="both"/>
      </w:pPr>
    </w:p>
    <w:p w14:paraId="7C2841C4" w14:textId="53E84B05" w:rsidR="00EE30D6" w:rsidRPr="004F2419" w:rsidRDefault="00EE30D6" w:rsidP="004F2419">
      <w:pPr>
        <w:ind w:left="720"/>
        <w:jc w:val="both"/>
      </w:pPr>
      <w:r w:rsidRPr="00B76C8C">
        <w:t xml:space="preserve">Criteria for authorship of a manuscript, creative work, or other intellectual product should be </w:t>
      </w:r>
      <w:r w:rsidRPr="004F2419">
        <w:t xml:space="preserve">consistent with the norms of the discipline. </w:t>
      </w:r>
    </w:p>
    <w:p w14:paraId="5FDB4851" w14:textId="77777777" w:rsidR="00360E77" w:rsidRPr="00B40CCE" w:rsidRDefault="00EE30D6" w:rsidP="00360E77">
      <w:r w:rsidRPr="00EE30D6">
        <w:t xml:space="preserve"> </w:t>
      </w:r>
    </w:p>
    <w:p w14:paraId="7A722AF5" w14:textId="77777777" w:rsidR="00EE30D6" w:rsidRPr="004F2419" w:rsidRDefault="00EE30D6" w:rsidP="004F2419">
      <w:pPr>
        <w:ind w:left="1440" w:hanging="720"/>
        <w:rPr>
          <w:rFonts w:eastAsia="Times New Roman"/>
          <w:sz w:val="20"/>
          <w:szCs w:val="20"/>
          <w:lang w:bidi="ar-SA"/>
        </w:rPr>
      </w:pPr>
      <w:r w:rsidRPr="00EE30D6">
        <w:t>2.1</w:t>
      </w:r>
      <w:r w:rsidRPr="00EE30D6">
        <w:tab/>
        <w:t>Role of the Primary Author</w:t>
      </w:r>
    </w:p>
    <w:p w14:paraId="08E6E98D" w14:textId="77777777" w:rsidR="00360E77" w:rsidRPr="00B40CCE" w:rsidRDefault="00360E77" w:rsidP="00360E77"/>
    <w:p w14:paraId="1D9A731B" w14:textId="3E8B4243" w:rsidR="00EE30D6" w:rsidRPr="004F2419" w:rsidRDefault="00B40CCE" w:rsidP="004F2419">
      <w:pPr>
        <w:ind w:left="720"/>
        <w:jc w:val="both"/>
      </w:pPr>
      <w:r>
        <w:t>T</w:t>
      </w:r>
      <w:r w:rsidR="00EE30D6" w:rsidRPr="00B76C8C">
        <w:t xml:space="preserve">he primary author should be able to assure that he/she has reviewed all the primary </w:t>
      </w:r>
      <w:proofErr w:type="gramStart"/>
      <w:r w:rsidR="00EE30D6" w:rsidRPr="00B76C8C">
        <w:t xml:space="preserve">data, </w:t>
      </w:r>
      <w:r>
        <w:t xml:space="preserve"> </w:t>
      </w:r>
      <w:r w:rsidR="00EE30D6" w:rsidRPr="00B76C8C">
        <w:t>primary</w:t>
      </w:r>
      <w:proofErr w:type="gramEnd"/>
      <w:r w:rsidR="00EE30D6" w:rsidRPr="00B76C8C">
        <w:t xml:space="preserve"> sources, critical information, or major elements on which the </w:t>
      </w:r>
      <w:r w:rsidR="00EE30D6" w:rsidRPr="004F2419">
        <w:t xml:space="preserve">a publication, creative work, or other intellectual product is based and should be able to provide a brief description of the role of each co-author.  The primary author should be able to demonstrate </w:t>
      </w:r>
      <w:r w:rsidR="00EE30D6" w:rsidRPr="004F2419">
        <w:lastRenderedPageBreak/>
        <w:t xml:space="preserve">that each co-author has been afforded the opportunity to review and approve the final product in draft form to the extent possible, given individual expertise. </w:t>
      </w:r>
    </w:p>
    <w:p w14:paraId="493EA514" w14:textId="77777777" w:rsidR="00EE30D6" w:rsidRPr="00EE30D6" w:rsidRDefault="00EE30D6" w:rsidP="004F2419"/>
    <w:p w14:paraId="034FDB0B" w14:textId="77777777" w:rsidR="00EE30D6" w:rsidRPr="00EE30D6" w:rsidRDefault="00EE30D6" w:rsidP="004F2419">
      <w:pPr>
        <w:pStyle w:val="ListParagraph"/>
        <w:numPr>
          <w:ilvl w:val="0"/>
          <w:numId w:val="2"/>
        </w:numPr>
        <w:ind w:left="720" w:hanging="720"/>
      </w:pPr>
      <w:r w:rsidRPr="00EE30D6">
        <w:t xml:space="preserve">PUBLICATION PRACTICES </w:t>
      </w:r>
    </w:p>
    <w:p w14:paraId="2992E241" w14:textId="77777777" w:rsidR="00EE30D6" w:rsidRPr="00EE30D6" w:rsidRDefault="00EE30D6" w:rsidP="004F2419"/>
    <w:p w14:paraId="2A984085" w14:textId="58C0FFFD" w:rsidR="00EE30D6" w:rsidRPr="004F2419" w:rsidRDefault="00EE30D6" w:rsidP="004F2419">
      <w:pPr>
        <w:ind w:left="720"/>
        <w:jc w:val="both"/>
        <w:rPr>
          <w:rFonts w:eastAsia="Times New Roman"/>
          <w:sz w:val="20"/>
          <w:szCs w:val="20"/>
          <w:lang w:bidi="ar-SA"/>
        </w:rPr>
      </w:pPr>
      <w:r w:rsidRPr="00EE30D6">
        <w:t xml:space="preserve">Researchers and creative artists should review each proposed scholarly or creative work to assure that the work was done accurately; methods were described fully; analysis </w:t>
      </w:r>
      <w:proofErr w:type="gramStart"/>
      <w:r w:rsidRPr="00EE30D6">
        <w:t>were</w:t>
      </w:r>
      <w:proofErr w:type="gramEnd"/>
      <w:r w:rsidRPr="00EE30D6">
        <w:t xml:space="preserve"> appropriate; references and citations are complete and fully consistent with disciplinary practices; and final conclusions were consistent with the overall work.</w:t>
      </w:r>
    </w:p>
    <w:p w14:paraId="2DEFFC3F" w14:textId="77777777" w:rsidR="00360E77" w:rsidRPr="004F2419" w:rsidRDefault="00EE30D6" w:rsidP="00360E77">
      <w:pPr>
        <w:rPr>
          <w:rFonts w:eastAsia="Times New Roman"/>
          <w:sz w:val="20"/>
          <w:szCs w:val="20"/>
          <w:lang w:bidi="ar-SA"/>
        </w:rPr>
      </w:pPr>
      <w:r w:rsidRPr="00EE30D6">
        <w:t xml:space="preserve">  </w:t>
      </w:r>
    </w:p>
    <w:p w14:paraId="6AACC3C4" w14:textId="77777777" w:rsidR="00EE30D6" w:rsidRPr="00EE30D6" w:rsidRDefault="00EE30D6" w:rsidP="004F2419">
      <w:pPr>
        <w:pStyle w:val="ListParagraph"/>
        <w:numPr>
          <w:ilvl w:val="0"/>
          <w:numId w:val="2"/>
        </w:numPr>
        <w:ind w:left="720" w:hanging="720"/>
      </w:pPr>
      <w:r w:rsidRPr="00EE30D6">
        <w:t xml:space="preserve">ADVISORY GUIDELINES </w:t>
      </w:r>
    </w:p>
    <w:p w14:paraId="00DF2FF7" w14:textId="77777777" w:rsidR="00EE30D6" w:rsidRPr="00EE30D6" w:rsidRDefault="00EE30D6" w:rsidP="004F2419">
      <w:r w:rsidRPr="00EE30D6">
        <w:t xml:space="preserve"> </w:t>
      </w:r>
    </w:p>
    <w:p w14:paraId="0D3FD094" w14:textId="206BA175" w:rsidR="00EE30D6" w:rsidRPr="004F2419" w:rsidRDefault="00EE30D6" w:rsidP="004F2419">
      <w:pPr>
        <w:ind w:left="720"/>
        <w:jc w:val="both"/>
      </w:pPr>
      <w:r w:rsidRPr="00B76C8C">
        <w:t xml:space="preserve">Because each discipline addresses </w:t>
      </w:r>
      <w:r w:rsidRPr="004F2419">
        <w:t>intellectual or creative problems with different methods, each department or, if necessary, laboratory or program should follow disciplinary guidelines that identify practices that seem most likely to enhance the quality of work conducted by its members. It is expected that the lead researcher will discuss these guidelines with p</w:t>
      </w:r>
      <w:r w:rsidR="009B5975">
        <w:t>ros</w:t>
      </w:r>
      <w:r w:rsidRPr="00B76C8C">
        <w:t>pective co-authors.</w:t>
      </w:r>
    </w:p>
    <w:p w14:paraId="643179EF" w14:textId="77777777" w:rsidR="00B40CCE" w:rsidRPr="005472BA" w:rsidRDefault="00EE30D6" w:rsidP="00B40CCE">
      <w:pPr>
        <w:pBdr>
          <w:bottom w:val="single" w:sz="4" w:space="1" w:color="auto"/>
        </w:pBdr>
        <w:jc w:val="both"/>
      </w:pPr>
      <w:r w:rsidRPr="00EE30D6">
        <w:t xml:space="preserve"> </w:t>
      </w:r>
      <w:r w:rsidR="00B40CCE" w:rsidRPr="005472BA">
        <w:t xml:space="preserve"> </w:t>
      </w:r>
    </w:p>
    <w:p w14:paraId="591FA5B2" w14:textId="77777777" w:rsidR="00B40CCE" w:rsidRDefault="00B40CCE" w:rsidP="00B40CCE">
      <w:pPr>
        <w:jc w:val="both"/>
        <w:rPr>
          <w:b/>
        </w:rPr>
      </w:pPr>
    </w:p>
    <w:p w14:paraId="703A6B6C" w14:textId="77777777" w:rsidR="00B40CCE" w:rsidRPr="005472BA" w:rsidRDefault="00B40CCE" w:rsidP="00B40CCE">
      <w:pPr>
        <w:pBdr>
          <w:top w:val="single" w:sz="4" w:space="1" w:color="auto"/>
          <w:bottom w:val="single" w:sz="4" w:space="1" w:color="auto"/>
        </w:pBdr>
        <w:jc w:val="both"/>
      </w:pPr>
    </w:p>
    <w:p w14:paraId="0C37FF3B" w14:textId="77777777" w:rsidR="00B40CCE" w:rsidRPr="004F2419" w:rsidRDefault="00B40CCE" w:rsidP="00B40CCE">
      <w:pPr>
        <w:pBdr>
          <w:top w:val="single" w:sz="4" w:space="1" w:color="auto"/>
          <w:bottom w:val="single" w:sz="4" w:space="1" w:color="auto"/>
        </w:pBdr>
        <w:jc w:val="both"/>
        <w:rPr>
          <w:rFonts w:ascii="Arial" w:eastAsia="Times New Roman" w:hAnsi="Arial" w:cs="Arial"/>
          <w:b/>
          <w:sz w:val="20"/>
          <w:szCs w:val="20"/>
          <w:lang w:bidi="ar-SA"/>
        </w:rPr>
      </w:pPr>
      <w:r w:rsidRPr="004F2419">
        <w:rPr>
          <w:rFonts w:ascii="Arial" w:hAnsi="Arial" w:cs="Arial"/>
          <w:b/>
          <w:sz w:val="20"/>
          <w:szCs w:val="20"/>
        </w:rPr>
        <w:t>Contact Office</w:t>
      </w:r>
    </w:p>
    <w:p w14:paraId="5B472A9C" w14:textId="77777777" w:rsidR="00B40CCE" w:rsidRPr="005472BA" w:rsidRDefault="00B40CCE" w:rsidP="00B40CCE">
      <w:pPr>
        <w:pBdr>
          <w:top w:val="single" w:sz="4" w:space="1" w:color="auto"/>
          <w:bottom w:val="single" w:sz="4" w:space="1" w:color="auto"/>
        </w:pBdr>
        <w:jc w:val="both"/>
      </w:pPr>
      <w:r w:rsidRPr="005472BA">
        <w:rPr>
          <w:b/>
        </w:rPr>
        <w:t xml:space="preserve"> </w:t>
      </w:r>
    </w:p>
    <w:p w14:paraId="543A9B01" w14:textId="77777777" w:rsidR="00EE30D6" w:rsidRPr="00B76C8C" w:rsidRDefault="00EE30D6" w:rsidP="004F2419"/>
    <w:p w14:paraId="2EE484B0" w14:textId="77777777" w:rsidR="004258C5" w:rsidRDefault="00885D03" w:rsidP="00360E77">
      <w:r>
        <w:t>Division of</w:t>
      </w:r>
      <w:r w:rsidR="00EE30D6" w:rsidRPr="004F2419">
        <w:t xml:space="preserve"> Research </w:t>
      </w:r>
    </w:p>
    <w:p w14:paraId="0FC311E8" w14:textId="77777777" w:rsidR="005F545B" w:rsidRDefault="005F545B" w:rsidP="00360E77">
      <w:r>
        <w:t>979-845-8585</w:t>
      </w:r>
    </w:p>
    <w:p w14:paraId="4992AD13" w14:textId="77777777" w:rsidR="00EE30D6" w:rsidRPr="00B76C8C" w:rsidRDefault="004258C5" w:rsidP="004F2419">
      <w:pPr>
        <w:tabs>
          <w:tab w:val="left" w:pos="3497"/>
        </w:tabs>
      </w:pPr>
      <w:r>
        <w:tab/>
      </w:r>
    </w:p>
    <w:sectPr w:rsidR="00EE30D6" w:rsidRPr="00B76C8C" w:rsidSect="004F24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5A37" w14:textId="77777777" w:rsidR="00F95E30" w:rsidRDefault="00F95E30" w:rsidP="005234B8">
      <w:r>
        <w:separator/>
      </w:r>
    </w:p>
  </w:endnote>
  <w:endnote w:type="continuationSeparator" w:id="0">
    <w:p w14:paraId="582FE771" w14:textId="77777777" w:rsidR="00F95E30" w:rsidRDefault="00F95E30" w:rsidP="0052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C04C" w14:textId="77777777" w:rsidR="00F95E30" w:rsidRDefault="00F95E30" w:rsidP="005234B8">
      <w:r>
        <w:separator/>
      </w:r>
    </w:p>
  </w:footnote>
  <w:footnote w:type="continuationSeparator" w:id="0">
    <w:p w14:paraId="578B7D1E" w14:textId="77777777" w:rsidR="00F95E30" w:rsidRDefault="00F95E30" w:rsidP="00523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45C2E"/>
    <w:multiLevelType w:val="hybridMultilevel"/>
    <w:tmpl w:val="9B8A8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3D2267"/>
    <w:multiLevelType w:val="multilevel"/>
    <w:tmpl w:val="BE3CB9C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65FE0C94"/>
    <w:multiLevelType w:val="hybridMultilevel"/>
    <w:tmpl w:val="77BE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4949305">
    <w:abstractNumId w:val="2"/>
  </w:num>
  <w:num w:numId="2" w16cid:durableId="1797527038">
    <w:abstractNumId w:val="0"/>
  </w:num>
  <w:num w:numId="3" w16cid:durableId="681393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77"/>
    <w:rsid w:val="00031E40"/>
    <w:rsid w:val="000360A0"/>
    <w:rsid w:val="0004667D"/>
    <w:rsid w:val="0005148A"/>
    <w:rsid w:val="0006710D"/>
    <w:rsid w:val="00076461"/>
    <w:rsid w:val="000D43B0"/>
    <w:rsid w:val="001110CB"/>
    <w:rsid w:val="00132695"/>
    <w:rsid w:val="001813F0"/>
    <w:rsid w:val="00192CAE"/>
    <w:rsid w:val="001966F9"/>
    <w:rsid w:val="001D51B4"/>
    <w:rsid w:val="001D6C12"/>
    <w:rsid w:val="001E2046"/>
    <w:rsid w:val="00210D56"/>
    <w:rsid w:val="002118D6"/>
    <w:rsid w:val="0022631D"/>
    <w:rsid w:val="002359C9"/>
    <w:rsid w:val="002E2CC4"/>
    <w:rsid w:val="002E51AE"/>
    <w:rsid w:val="00352575"/>
    <w:rsid w:val="00353CA4"/>
    <w:rsid w:val="00360E77"/>
    <w:rsid w:val="00361816"/>
    <w:rsid w:val="00371707"/>
    <w:rsid w:val="003727D1"/>
    <w:rsid w:val="00387D09"/>
    <w:rsid w:val="0039176C"/>
    <w:rsid w:val="003C3BA8"/>
    <w:rsid w:val="003D7B17"/>
    <w:rsid w:val="003E466D"/>
    <w:rsid w:val="003E5642"/>
    <w:rsid w:val="00421C48"/>
    <w:rsid w:val="004258C5"/>
    <w:rsid w:val="00476540"/>
    <w:rsid w:val="004A572B"/>
    <w:rsid w:val="004E4432"/>
    <w:rsid w:val="004E50BD"/>
    <w:rsid w:val="004F2419"/>
    <w:rsid w:val="004F59A8"/>
    <w:rsid w:val="00512BF6"/>
    <w:rsid w:val="005234B8"/>
    <w:rsid w:val="005305F1"/>
    <w:rsid w:val="00555264"/>
    <w:rsid w:val="00572D1E"/>
    <w:rsid w:val="005A3D57"/>
    <w:rsid w:val="005D05D7"/>
    <w:rsid w:val="005F3320"/>
    <w:rsid w:val="005F545B"/>
    <w:rsid w:val="00664ADB"/>
    <w:rsid w:val="006927DA"/>
    <w:rsid w:val="006B2108"/>
    <w:rsid w:val="006F01D5"/>
    <w:rsid w:val="00753F34"/>
    <w:rsid w:val="0076699A"/>
    <w:rsid w:val="007A52F8"/>
    <w:rsid w:val="007A5DB9"/>
    <w:rsid w:val="007D0DED"/>
    <w:rsid w:val="008131AF"/>
    <w:rsid w:val="0086219B"/>
    <w:rsid w:val="00880C48"/>
    <w:rsid w:val="008855FE"/>
    <w:rsid w:val="00885D03"/>
    <w:rsid w:val="008E50A5"/>
    <w:rsid w:val="008F420E"/>
    <w:rsid w:val="0093702F"/>
    <w:rsid w:val="009677AD"/>
    <w:rsid w:val="00975450"/>
    <w:rsid w:val="009B5975"/>
    <w:rsid w:val="00A020EB"/>
    <w:rsid w:val="00A1685E"/>
    <w:rsid w:val="00A5326F"/>
    <w:rsid w:val="00A56251"/>
    <w:rsid w:val="00A867D8"/>
    <w:rsid w:val="00A87A32"/>
    <w:rsid w:val="00AA50B5"/>
    <w:rsid w:val="00B23D74"/>
    <w:rsid w:val="00B40CCE"/>
    <w:rsid w:val="00B76C8C"/>
    <w:rsid w:val="00B80EAF"/>
    <w:rsid w:val="00B81201"/>
    <w:rsid w:val="00B936AE"/>
    <w:rsid w:val="00B97C0D"/>
    <w:rsid w:val="00BC1507"/>
    <w:rsid w:val="00BC61C8"/>
    <w:rsid w:val="00C57095"/>
    <w:rsid w:val="00CA306E"/>
    <w:rsid w:val="00CC67DF"/>
    <w:rsid w:val="00CE13BB"/>
    <w:rsid w:val="00CF76B8"/>
    <w:rsid w:val="00D31037"/>
    <w:rsid w:val="00D56CAB"/>
    <w:rsid w:val="00D968AD"/>
    <w:rsid w:val="00E13AAD"/>
    <w:rsid w:val="00E55BCA"/>
    <w:rsid w:val="00E64DDE"/>
    <w:rsid w:val="00E64F66"/>
    <w:rsid w:val="00E6783C"/>
    <w:rsid w:val="00EA6615"/>
    <w:rsid w:val="00EE30D6"/>
    <w:rsid w:val="00F20D36"/>
    <w:rsid w:val="00F22634"/>
    <w:rsid w:val="00F27875"/>
    <w:rsid w:val="00F30116"/>
    <w:rsid w:val="00F34D2B"/>
    <w:rsid w:val="00F44CF6"/>
    <w:rsid w:val="00F63C76"/>
    <w:rsid w:val="00F645EF"/>
    <w:rsid w:val="00F667E2"/>
    <w:rsid w:val="00F95E30"/>
    <w:rsid w:val="00FA0EF3"/>
    <w:rsid w:val="15B5A3FE"/>
    <w:rsid w:val="18B36D18"/>
    <w:rsid w:val="42072655"/>
    <w:rsid w:val="5F73EA64"/>
    <w:rsid w:val="6559D3D4"/>
    <w:rsid w:val="7B2B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B8439"/>
  <w15:docId w15:val="{11EE3DF8-50F9-4E71-B34A-FCC9884D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DB9"/>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1D51B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1D51B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D51B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D51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D51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D51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D51B4"/>
    <w:pPr>
      <w:spacing w:before="240" w:after="60"/>
      <w:outlineLvl w:val="6"/>
    </w:pPr>
  </w:style>
  <w:style w:type="paragraph" w:styleId="Heading8">
    <w:name w:val="heading 8"/>
    <w:basedOn w:val="Normal"/>
    <w:next w:val="Normal"/>
    <w:link w:val="Heading8Char"/>
    <w:uiPriority w:val="9"/>
    <w:semiHidden/>
    <w:unhideWhenUsed/>
    <w:qFormat/>
    <w:rsid w:val="001D51B4"/>
    <w:pPr>
      <w:spacing w:before="240" w:after="60"/>
      <w:outlineLvl w:val="7"/>
    </w:pPr>
    <w:rPr>
      <w:i/>
      <w:iCs/>
    </w:rPr>
  </w:style>
  <w:style w:type="paragraph" w:styleId="Heading9">
    <w:name w:val="heading 9"/>
    <w:basedOn w:val="Normal"/>
    <w:next w:val="Normal"/>
    <w:link w:val="Heading9Char"/>
    <w:uiPriority w:val="9"/>
    <w:semiHidden/>
    <w:unhideWhenUsed/>
    <w:qFormat/>
    <w:rsid w:val="001D51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0E77"/>
    <w:pPr>
      <w:widowControl w:val="0"/>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1D51B4"/>
    <w:pPr>
      <w:ind w:left="720"/>
      <w:contextualSpacing/>
    </w:pPr>
  </w:style>
  <w:style w:type="character" w:styleId="Hyperlink">
    <w:name w:val="Hyperlink"/>
    <w:basedOn w:val="DefaultParagraphFont"/>
    <w:unhideWhenUsed/>
    <w:rsid w:val="00360E77"/>
    <w:rPr>
      <w:color w:val="0000FF"/>
      <w:u w:val="single"/>
    </w:rPr>
  </w:style>
  <w:style w:type="character" w:styleId="FollowedHyperlink">
    <w:name w:val="FollowedHyperlink"/>
    <w:basedOn w:val="DefaultParagraphFont"/>
    <w:unhideWhenUsed/>
    <w:rsid w:val="00360E77"/>
    <w:rPr>
      <w:color w:val="800080"/>
      <w:u w:val="single"/>
    </w:rPr>
  </w:style>
  <w:style w:type="paragraph" w:styleId="BalloonText">
    <w:name w:val="Balloon Text"/>
    <w:basedOn w:val="Normal"/>
    <w:link w:val="BalloonTextChar"/>
    <w:uiPriority w:val="99"/>
    <w:semiHidden/>
    <w:unhideWhenUsed/>
    <w:rsid w:val="002359C9"/>
    <w:rPr>
      <w:rFonts w:ascii="Tahoma" w:hAnsi="Tahoma" w:cs="Tahoma"/>
      <w:sz w:val="16"/>
      <w:szCs w:val="16"/>
    </w:rPr>
  </w:style>
  <w:style w:type="character" w:customStyle="1" w:styleId="BalloonTextChar">
    <w:name w:val="Balloon Text Char"/>
    <w:basedOn w:val="DefaultParagraphFont"/>
    <w:link w:val="BalloonText"/>
    <w:uiPriority w:val="99"/>
    <w:semiHidden/>
    <w:rsid w:val="002359C9"/>
    <w:rPr>
      <w:rFonts w:ascii="Tahoma" w:hAnsi="Tahoma" w:cs="Tahoma"/>
      <w:sz w:val="16"/>
      <w:szCs w:val="16"/>
    </w:rPr>
  </w:style>
  <w:style w:type="paragraph" w:styleId="Header">
    <w:name w:val="header"/>
    <w:basedOn w:val="Normal"/>
    <w:link w:val="HeaderChar"/>
    <w:unhideWhenUsed/>
    <w:rsid w:val="004E50BD"/>
    <w:pPr>
      <w:tabs>
        <w:tab w:val="center" w:pos="4680"/>
        <w:tab w:val="right" w:pos="9360"/>
      </w:tabs>
    </w:pPr>
  </w:style>
  <w:style w:type="character" w:customStyle="1" w:styleId="HeaderChar">
    <w:name w:val="Header Char"/>
    <w:basedOn w:val="DefaultParagraphFont"/>
    <w:link w:val="Header"/>
    <w:rsid w:val="005234B8"/>
    <w:rPr>
      <w:rFonts w:ascii="Times New Roman" w:hAnsi="Times New Roman"/>
      <w:sz w:val="24"/>
      <w:szCs w:val="24"/>
    </w:rPr>
  </w:style>
  <w:style w:type="paragraph" w:styleId="Footer">
    <w:name w:val="footer"/>
    <w:basedOn w:val="Normal"/>
    <w:link w:val="FooterChar"/>
    <w:unhideWhenUsed/>
    <w:rsid w:val="004E50BD"/>
    <w:pPr>
      <w:tabs>
        <w:tab w:val="center" w:pos="4680"/>
        <w:tab w:val="right" w:pos="9360"/>
      </w:tabs>
    </w:pPr>
  </w:style>
  <w:style w:type="character" w:customStyle="1" w:styleId="FooterChar">
    <w:name w:val="Footer Char"/>
    <w:basedOn w:val="DefaultParagraphFont"/>
    <w:link w:val="Footer"/>
    <w:rsid w:val="005234B8"/>
    <w:rPr>
      <w:rFonts w:ascii="Times New Roman" w:hAnsi="Times New Roman"/>
      <w:sz w:val="24"/>
      <w:szCs w:val="24"/>
    </w:rPr>
  </w:style>
  <w:style w:type="character" w:customStyle="1" w:styleId="Heading1Char">
    <w:name w:val="Heading 1 Char"/>
    <w:basedOn w:val="DefaultParagraphFont"/>
    <w:link w:val="Heading1"/>
    <w:uiPriority w:val="9"/>
    <w:rsid w:val="001D51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D51B4"/>
    <w:rPr>
      <w:rFonts w:asciiTheme="majorHAnsi" w:eastAsiaTheme="majorEastAsia" w:hAnsiTheme="majorHAnsi"/>
      <w:b/>
      <w:bCs/>
      <w:i/>
      <w:iCs/>
      <w:sz w:val="28"/>
      <w:szCs w:val="28"/>
    </w:rPr>
  </w:style>
  <w:style w:type="paragraph" w:styleId="BodyText">
    <w:name w:val="Body Text"/>
    <w:basedOn w:val="Normal"/>
    <w:link w:val="BodyTextChar"/>
    <w:rsid w:val="004E50BD"/>
    <w:rPr>
      <w:rFonts w:eastAsia="Times New Roman"/>
      <w:szCs w:val="20"/>
    </w:rPr>
  </w:style>
  <w:style w:type="character" w:customStyle="1" w:styleId="BodyTextChar">
    <w:name w:val="Body Text Char"/>
    <w:basedOn w:val="DefaultParagraphFont"/>
    <w:link w:val="BodyText"/>
    <w:rsid w:val="004E50BD"/>
    <w:rPr>
      <w:rFonts w:eastAsia="Times New Roman"/>
      <w:sz w:val="24"/>
    </w:rPr>
  </w:style>
  <w:style w:type="paragraph" w:styleId="BodyText2">
    <w:name w:val="Body Text 2"/>
    <w:basedOn w:val="Normal"/>
    <w:link w:val="BodyText2Char"/>
    <w:rsid w:val="004E50BD"/>
    <w:rPr>
      <w:rFonts w:eastAsia="Times New Roman"/>
      <w:b/>
      <w:sz w:val="32"/>
      <w:szCs w:val="20"/>
    </w:rPr>
  </w:style>
  <w:style w:type="character" w:customStyle="1" w:styleId="BodyText2Char">
    <w:name w:val="Body Text 2 Char"/>
    <w:basedOn w:val="DefaultParagraphFont"/>
    <w:link w:val="BodyText2"/>
    <w:rsid w:val="004E50BD"/>
    <w:rPr>
      <w:rFonts w:eastAsia="Times New Roman"/>
      <w:b/>
      <w:sz w:val="32"/>
    </w:rPr>
  </w:style>
  <w:style w:type="paragraph" w:styleId="BodyTextIndent">
    <w:name w:val="Body Text Indent"/>
    <w:basedOn w:val="Normal"/>
    <w:link w:val="BodyTextIndentChar"/>
    <w:rsid w:val="004E50BD"/>
    <w:pPr>
      <w:ind w:left="720"/>
    </w:pPr>
    <w:rPr>
      <w:rFonts w:eastAsia="Times New Roman"/>
      <w:szCs w:val="20"/>
    </w:rPr>
  </w:style>
  <w:style w:type="character" w:customStyle="1" w:styleId="BodyTextIndentChar">
    <w:name w:val="Body Text Indent Char"/>
    <w:basedOn w:val="DefaultParagraphFont"/>
    <w:link w:val="BodyTextIndent"/>
    <w:rsid w:val="004E50BD"/>
    <w:rPr>
      <w:rFonts w:eastAsia="Times New Roman"/>
      <w:sz w:val="24"/>
    </w:rPr>
  </w:style>
  <w:style w:type="paragraph" w:styleId="BodyTextIndent2">
    <w:name w:val="Body Text Indent 2"/>
    <w:basedOn w:val="Normal"/>
    <w:link w:val="BodyTextIndent2Char"/>
    <w:rsid w:val="004E50BD"/>
    <w:pPr>
      <w:ind w:left="1440"/>
    </w:pPr>
    <w:rPr>
      <w:rFonts w:eastAsia="Times New Roman"/>
      <w:szCs w:val="20"/>
    </w:rPr>
  </w:style>
  <w:style w:type="character" w:customStyle="1" w:styleId="BodyTextIndent2Char">
    <w:name w:val="Body Text Indent 2 Char"/>
    <w:basedOn w:val="DefaultParagraphFont"/>
    <w:link w:val="BodyTextIndent2"/>
    <w:rsid w:val="004E50BD"/>
    <w:rPr>
      <w:rFonts w:eastAsia="Times New Roman"/>
      <w:sz w:val="24"/>
    </w:rPr>
  </w:style>
  <w:style w:type="character" w:customStyle="1" w:styleId="Heading3Char">
    <w:name w:val="Heading 3 Char"/>
    <w:basedOn w:val="DefaultParagraphFont"/>
    <w:link w:val="Heading3"/>
    <w:uiPriority w:val="9"/>
    <w:semiHidden/>
    <w:rsid w:val="001D51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D51B4"/>
    <w:rPr>
      <w:b/>
      <w:bCs/>
      <w:sz w:val="28"/>
      <w:szCs w:val="28"/>
    </w:rPr>
  </w:style>
  <w:style w:type="character" w:customStyle="1" w:styleId="Heading5Char">
    <w:name w:val="Heading 5 Char"/>
    <w:basedOn w:val="DefaultParagraphFont"/>
    <w:link w:val="Heading5"/>
    <w:uiPriority w:val="9"/>
    <w:semiHidden/>
    <w:rsid w:val="001D51B4"/>
    <w:rPr>
      <w:b/>
      <w:bCs/>
      <w:i/>
      <w:iCs/>
      <w:sz w:val="26"/>
      <w:szCs w:val="26"/>
    </w:rPr>
  </w:style>
  <w:style w:type="character" w:customStyle="1" w:styleId="Heading6Char">
    <w:name w:val="Heading 6 Char"/>
    <w:basedOn w:val="DefaultParagraphFont"/>
    <w:link w:val="Heading6"/>
    <w:uiPriority w:val="9"/>
    <w:semiHidden/>
    <w:rsid w:val="001D51B4"/>
    <w:rPr>
      <w:b/>
      <w:bCs/>
    </w:rPr>
  </w:style>
  <w:style w:type="character" w:customStyle="1" w:styleId="Heading7Char">
    <w:name w:val="Heading 7 Char"/>
    <w:basedOn w:val="DefaultParagraphFont"/>
    <w:link w:val="Heading7"/>
    <w:uiPriority w:val="9"/>
    <w:semiHidden/>
    <w:rsid w:val="001D51B4"/>
    <w:rPr>
      <w:sz w:val="24"/>
      <w:szCs w:val="24"/>
    </w:rPr>
  </w:style>
  <w:style w:type="character" w:customStyle="1" w:styleId="Heading8Char">
    <w:name w:val="Heading 8 Char"/>
    <w:basedOn w:val="DefaultParagraphFont"/>
    <w:link w:val="Heading8"/>
    <w:uiPriority w:val="9"/>
    <w:semiHidden/>
    <w:rsid w:val="001D51B4"/>
    <w:rPr>
      <w:i/>
      <w:iCs/>
      <w:sz w:val="24"/>
      <w:szCs w:val="24"/>
    </w:rPr>
  </w:style>
  <w:style w:type="character" w:customStyle="1" w:styleId="Heading9Char">
    <w:name w:val="Heading 9 Char"/>
    <w:basedOn w:val="DefaultParagraphFont"/>
    <w:link w:val="Heading9"/>
    <w:uiPriority w:val="9"/>
    <w:semiHidden/>
    <w:rsid w:val="001D51B4"/>
    <w:rPr>
      <w:rFonts w:asciiTheme="majorHAnsi" w:eastAsiaTheme="majorEastAsia" w:hAnsiTheme="majorHAnsi"/>
    </w:rPr>
  </w:style>
  <w:style w:type="paragraph" w:styleId="Title">
    <w:name w:val="Title"/>
    <w:basedOn w:val="Normal"/>
    <w:next w:val="Normal"/>
    <w:link w:val="TitleChar"/>
    <w:uiPriority w:val="10"/>
    <w:qFormat/>
    <w:rsid w:val="001D51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D51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D51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D51B4"/>
    <w:rPr>
      <w:rFonts w:asciiTheme="majorHAnsi" w:eastAsiaTheme="majorEastAsia" w:hAnsiTheme="majorHAnsi"/>
      <w:sz w:val="24"/>
      <w:szCs w:val="24"/>
    </w:rPr>
  </w:style>
  <w:style w:type="character" w:styleId="Strong">
    <w:name w:val="Strong"/>
    <w:basedOn w:val="DefaultParagraphFont"/>
    <w:uiPriority w:val="22"/>
    <w:qFormat/>
    <w:rsid w:val="001D51B4"/>
    <w:rPr>
      <w:b/>
      <w:bCs/>
    </w:rPr>
  </w:style>
  <w:style w:type="character" w:styleId="Emphasis">
    <w:name w:val="Emphasis"/>
    <w:basedOn w:val="DefaultParagraphFont"/>
    <w:uiPriority w:val="20"/>
    <w:qFormat/>
    <w:rsid w:val="001D51B4"/>
    <w:rPr>
      <w:rFonts w:asciiTheme="minorHAnsi" w:hAnsiTheme="minorHAnsi"/>
      <w:b/>
      <w:i/>
      <w:iCs/>
    </w:rPr>
  </w:style>
  <w:style w:type="paragraph" w:styleId="NoSpacing">
    <w:name w:val="No Spacing"/>
    <w:basedOn w:val="Normal"/>
    <w:uiPriority w:val="1"/>
    <w:qFormat/>
    <w:rsid w:val="001D51B4"/>
    <w:rPr>
      <w:szCs w:val="32"/>
    </w:rPr>
  </w:style>
  <w:style w:type="paragraph" w:styleId="Quote">
    <w:name w:val="Quote"/>
    <w:basedOn w:val="Normal"/>
    <w:next w:val="Normal"/>
    <w:link w:val="QuoteChar"/>
    <w:uiPriority w:val="29"/>
    <w:qFormat/>
    <w:rsid w:val="001D51B4"/>
    <w:rPr>
      <w:i/>
    </w:rPr>
  </w:style>
  <w:style w:type="character" w:customStyle="1" w:styleId="QuoteChar">
    <w:name w:val="Quote Char"/>
    <w:basedOn w:val="DefaultParagraphFont"/>
    <w:link w:val="Quote"/>
    <w:uiPriority w:val="29"/>
    <w:rsid w:val="001D51B4"/>
    <w:rPr>
      <w:i/>
      <w:sz w:val="24"/>
      <w:szCs w:val="24"/>
    </w:rPr>
  </w:style>
  <w:style w:type="paragraph" w:styleId="IntenseQuote">
    <w:name w:val="Intense Quote"/>
    <w:basedOn w:val="Normal"/>
    <w:next w:val="Normal"/>
    <w:link w:val="IntenseQuoteChar"/>
    <w:uiPriority w:val="30"/>
    <w:qFormat/>
    <w:rsid w:val="001D51B4"/>
    <w:pPr>
      <w:ind w:left="720" w:right="720"/>
    </w:pPr>
    <w:rPr>
      <w:b/>
      <w:i/>
      <w:szCs w:val="22"/>
    </w:rPr>
  </w:style>
  <w:style w:type="character" w:customStyle="1" w:styleId="IntenseQuoteChar">
    <w:name w:val="Intense Quote Char"/>
    <w:basedOn w:val="DefaultParagraphFont"/>
    <w:link w:val="IntenseQuote"/>
    <w:uiPriority w:val="30"/>
    <w:rsid w:val="001D51B4"/>
    <w:rPr>
      <w:b/>
      <w:i/>
      <w:sz w:val="24"/>
    </w:rPr>
  </w:style>
  <w:style w:type="character" w:styleId="SubtleEmphasis">
    <w:name w:val="Subtle Emphasis"/>
    <w:uiPriority w:val="19"/>
    <w:qFormat/>
    <w:rsid w:val="001D51B4"/>
    <w:rPr>
      <w:i/>
      <w:color w:val="5A5A5A" w:themeColor="text1" w:themeTint="A5"/>
    </w:rPr>
  </w:style>
  <w:style w:type="character" w:styleId="IntenseEmphasis">
    <w:name w:val="Intense Emphasis"/>
    <w:basedOn w:val="DefaultParagraphFont"/>
    <w:uiPriority w:val="21"/>
    <w:qFormat/>
    <w:rsid w:val="001D51B4"/>
    <w:rPr>
      <w:b/>
      <w:i/>
      <w:sz w:val="24"/>
      <w:szCs w:val="24"/>
      <w:u w:val="single"/>
    </w:rPr>
  </w:style>
  <w:style w:type="character" w:styleId="SubtleReference">
    <w:name w:val="Subtle Reference"/>
    <w:basedOn w:val="DefaultParagraphFont"/>
    <w:uiPriority w:val="31"/>
    <w:qFormat/>
    <w:rsid w:val="001D51B4"/>
    <w:rPr>
      <w:sz w:val="24"/>
      <w:szCs w:val="24"/>
      <w:u w:val="single"/>
    </w:rPr>
  </w:style>
  <w:style w:type="character" w:styleId="IntenseReference">
    <w:name w:val="Intense Reference"/>
    <w:basedOn w:val="DefaultParagraphFont"/>
    <w:uiPriority w:val="32"/>
    <w:qFormat/>
    <w:rsid w:val="001D51B4"/>
    <w:rPr>
      <w:b/>
      <w:sz w:val="24"/>
      <w:u w:val="single"/>
    </w:rPr>
  </w:style>
  <w:style w:type="character" w:styleId="BookTitle">
    <w:name w:val="Book Title"/>
    <w:basedOn w:val="DefaultParagraphFont"/>
    <w:uiPriority w:val="33"/>
    <w:qFormat/>
    <w:rsid w:val="001D51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D51B4"/>
    <w:pPr>
      <w:outlineLvl w:val="9"/>
    </w:pPr>
  </w:style>
  <w:style w:type="paragraph" w:styleId="Revision">
    <w:name w:val="Revision"/>
    <w:hidden/>
    <w:uiPriority w:val="99"/>
    <w:semiHidden/>
    <w:rsid w:val="004F2419"/>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5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F7416-57B9-4E4D-B2D4-76A65299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2345</Characters>
  <Application>Microsoft Office Word</Application>
  <DocSecurity>0</DocSecurity>
  <Lines>19</Lines>
  <Paragraphs>5</Paragraphs>
  <ScaleCrop>false</ScaleCrop>
  <Company>Texas A&amp;M University</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RGS Staff</dc:creator>
  <cp:lastModifiedBy>Hollis, Justin M</cp:lastModifiedBy>
  <cp:revision>2</cp:revision>
  <cp:lastPrinted>2016-02-29T20:05:00Z</cp:lastPrinted>
  <dcterms:created xsi:type="dcterms:W3CDTF">2023-05-04T19:43:00Z</dcterms:created>
  <dcterms:modified xsi:type="dcterms:W3CDTF">2023-05-04T19:43:00Z</dcterms:modified>
</cp:coreProperties>
</file>