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4845" w14:textId="77777777" w:rsidR="00C65592" w:rsidRDefault="00C65592" w:rsidP="00F45CA4">
      <w:pPr>
        <w:spacing w:after="120"/>
        <w:rPr>
          <w:b/>
          <w:i/>
          <w:color w:val="C00000"/>
        </w:rPr>
      </w:pPr>
    </w:p>
    <w:p w14:paraId="08E96A0F" w14:textId="470DBFA0" w:rsidR="002F75AE" w:rsidRPr="00321E82" w:rsidRDefault="00385567" w:rsidP="00F45CA4">
      <w:pPr>
        <w:spacing w:after="120"/>
        <w:rPr>
          <w:b/>
          <w:i/>
          <w:color w:val="C00000"/>
        </w:rPr>
      </w:pPr>
      <w:r>
        <w:rPr>
          <w:b/>
          <w:i/>
          <w:color w:val="C00000"/>
        </w:rPr>
        <w:t xml:space="preserve">BIOMEDICAL TEMPLATE WITHOUT </w:t>
      </w:r>
      <w:r w:rsidR="002F75AE" w:rsidRPr="00321E82">
        <w:rPr>
          <w:b/>
          <w:i/>
          <w:color w:val="C00000"/>
        </w:rPr>
        <w:t>INSTRUCTIONS:</w:t>
      </w:r>
    </w:p>
    <w:p w14:paraId="7D9671A0" w14:textId="77777777" w:rsidR="00FB1D74" w:rsidRPr="00321E82" w:rsidRDefault="00144D74" w:rsidP="00C85BD0">
      <w:pPr>
        <w:pStyle w:val="ListParagraph"/>
        <w:numPr>
          <w:ilvl w:val="0"/>
          <w:numId w:val="7"/>
        </w:numPr>
        <w:spacing w:before="120" w:after="120"/>
        <w:contextualSpacing w:val="0"/>
        <w:rPr>
          <w:i/>
          <w:color w:val="C00000"/>
        </w:rPr>
      </w:pPr>
      <w:r w:rsidRPr="00321E82">
        <w:rPr>
          <w:i/>
          <w:color w:val="C00000"/>
        </w:rPr>
        <w:t xml:space="preserve">Use </w:t>
      </w:r>
      <w:r w:rsidR="004E5B5E" w:rsidRPr="00321E82">
        <w:rPr>
          <w:i/>
          <w:color w:val="C00000"/>
        </w:rPr>
        <w:t>this protocol template</w:t>
      </w:r>
      <w:r w:rsidR="00F91F71" w:rsidRPr="00321E82">
        <w:rPr>
          <w:i/>
          <w:color w:val="C00000"/>
        </w:rPr>
        <w:t xml:space="preserve"> </w:t>
      </w:r>
      <w:r w:rsidR="004E5B5E" w:rsidRPr="00321E82">
        <w:rPr>
          <w:i/>
          <w:color w:val="C00000"/>
        </w:rPr>
        <w:t>for BIOMEDICAL</w:t>
      </w:r>
      <w:r w:rsidR="004F46C0">
        <w:rPr>
          <w:i/>
          <w:color w:val="C00000"/>
        </w:rPr>
        <w:t xml:space="preserve"> research</w:t>
      </w:r>
    </w:p>
    <w:p w14:paraId="0F91FF77" w14:textId="77777777" w:rsidR="002F75AE" w:rsidRPr="00321E82" w:rsidRDefault="00FB1D74" w:rsidP="00C85BD0">
      <w:pPr>
        <w:pStyle w:val="ListParagraph"/>
        <w:numPr>
          <w:ilvl w:val="0"/>
          <w:numId w:val="7"/>
        </w:numPr>
        <w:spacing w:before="120" w:after="120"/>
        <w:contextualSpacing w:val="0"/>
        <w:rPr>
          <w:i/>
          <w:color w:val="C00000"/>
        </w:rPr>
      </w:pPr>
      <w:r w:rsidRPr="00321E82">
        <w:rPr>
          <w:i/>
          <w:color w:val="C00000"/>
        </w:rPr>
        <w:t>D</w:t>
      </w:r>
      <w:r w:rsidR="00E64921" w:rsidRPr="00321E82">
        <w:rPr>
          <w:i/>
          <w:color w:val="C00000"/>
        </w:rPr>
        <w:t>epending on the nature of what you are doing</w:t>
      </w:r>
      <w:r w:rsidR="0020066F" w:rsidRPr="00321E82">
        <w:rPr>
          <w:i/>
          <w:color w:val="C00000"/>
        </w:rPr>
        <w:t xml:space="preserve">, </w:t>
      </w:r>
      <w:r w:rsidRPr="00321E82">
        <w:rPr>
          <w:i/>
          <w:color w:val="C00000"/>
        </w:rPr>
        <w:t xml:space="preserve">some </w:t>
      </w:r>
      <w:r w:rsidR="0020066F" w:rsidRPr="00321E82">
        <w:rPr>
          <w:i/>
          <w:color w:val="C00000"/>
        </w:rPr>
        <w:t>sections may not be applicable</w:t>
      </w:r>
      <w:r w:rsidRPr="00321E82">
        <w:rPr>
          <w:i/>
          <w:color w:val="C00000"/>
        </w:rPr>
        <w:t xml:space="preserve"> to your research</w:t>
      </w:r>
      <w:r w:rsidR="0020066F" w:rsidRPr="00321E82">
        <w:rPr>
          <w:i/>
          <w:color w:val="C00000"/>
        </w:rPr>
        <w:t xml:space="preserve">. </w:t>
      </w:r>
      <w:r w:rsidRPr="00321E82">
        <w:rPr>
          <w:i/>
          <w:color w:val="C00000"/>
        </w:rPr>
        <w:t>If</w:t>
      </w:r>
      <w:r w:rsidR="008C285A" w:rsidRPr="00321E82">
        <w:rPr>
          <w:i/>
          <w:color w:val="C00000"/>
        </w:rPr>
        <w:t xml:space="preserve"> a section is not applicab</w:t>
      </w:r>
      <w:r w:rsidR="004E5B5E" w:rsidRPr="00321E82">
        <w:rPr>
          <w:i/>
          <w:color w:val="C00000"/>
        </w:rPr>
        <w:t xml:space="preserve">le, </w:t>
      </w:r>
      <w:r w:rsidR="008C285A" w:rsidRPr="00321E82">
        <w:rPr>
          <w:i/>
          <w:color w:val="C00000"/>
        </w:rPr>
        <w:t>mark NA</w:t>
      </w:r>
      <w:r w:rsidRPr="00321E82">
        <w:rPr>
          <w:i/>
          <w:color w:val="C00000"/>
        </w:rPr>
        <w:t xml:space="preserve">. </w:t>
      </w:r>
    </w:p>
    <w:p w14:paraId="6F0220EA" w14:textId="77777777" w:rsidR="00393FAF" w:rsidRDefault="008C285A" w:rsidP="00C85BD0">
      <w:pPr>
        <w:pStyle w:val="ListParagraph"/>
        <w:numPr>
          <w:ilvl w:val="0"/>
          <w:numId w:val="7"/>
        </w:numPr>
        <w:spacing w:before="120" w:after="120"/>
        <w:contextualSpacing w:val="0"/>
        <w:rPr>
          <w:i/>
          <w:color w:val="C00000"/>
        </w:rPr>
      </w:pPr>
      <w:r w:rsidRPr="00321E82">
        <w:rPr>
          <w:i/>
          <w:color w:val="C00000"/>
        </w:rPr>
        <w:t>When you write the</w:t>
      </w:r>
      <w:r w:rsidR="00393FAF" w:rsidRPr="00321E82">
        <w:rPr>
          <w:i/>
          <w:color w:val="C00000"/>
        </w:rPr>
        <w:t xml:space="preserve"> protocol, keep an electronic copy. You will need to modify this</w:t>
      </w:r>
      <w:r w:rsidR="00C246B8" w:rsidRPr="00321E82">
        <w:rPr>
          <w:i/>
          <w:color w:val="C00000"/>
        </w:rPr>
        <w:t xml:space="preserve"> copy when making changes</w:t>
      </w:r>
      <w:r w:rsidR="00393FAF" w:rsidRPr="00321E82">
        <w:rPr>
          <w:i/>
          <w:color w:val="C00000"/>
        </w:rPr>
        <w:t>.</w:t>
      </w:r>
    </w:p>
    <w:p w14:paraId="433182F0" w14:textId="40E6663E" w:rsidR="00C85BD0" w:rsidRDefault="00C85BD0" w:rsidP="00C85BD0">
      <w:pPr>
        <w:pStyle w:val="Default"/>
        <w:numPr>
          <w:ilvl w:val="0"/>
          <w:numId w:val="7"/>
        </w:numPr>
        <w:spacing w:before="120" w:after="120"/>
        <w:rPr>
          <w:color w:val="C00000"/>
        </w:rPr>
      </w:pPr>
      <w:r w:rsidRPr="00F91F1B">
        <w:rPr>
          <w:bCs/>
          <w:color w:val="C00000"/>
        </w:rPr>
        <w:t>If your study will ONLY involve secondary use of data and/or specimens</w:t>
      </w:r>
      <w:r w:rsidRPr="00F91F1B">
        <w:rPr>
          <w:color w:val="C00000"/>
        </w:rPr>
        <w:t xml:space="preserve">. See </w:t>
      </w:r>
      <w:r w:rsidRPr="00F91F1B">
        <w:rPr>
          <w:b/>
          <w:color w:val="C00000"/>
        </w:rPr>
        <w:t>HRP-503b TEMPLATE</w:t>
      </w:r>
      <w:r w:rsidRPr="00F91F1B">
        <w:rPr>
          <w:color w:val="C00000"/>
        </w:rPr>
        <w:t xml:space="preserve"> </w:t>
      </w:r>
      <w:r w:rsidRPr="00F91F1B">
        <w:rPr>
          <w:b/>
          <w:bCs/>
          <w:color w:val="C00000"/>
        </w:rPr>
        <w:t>SECONDARY USE PROTOCOL</w:t>
      </w:r>
      <w:r w:rsidRPr="00F91F1B">
        <w:rPr>
          <w:color w:val="C00000"/>
        </w:rPr>
        <w:t xml:space="preserve">.  </w:t>
      </w:r>
    </w:p>
    <w:p w14:paraId="61ED30DD" w14:textId="1BED833D" w:rsidR="00C65592" w:rsidRPr="00C65592" w:rsidRDefault="00C65592" w:rsidP="00C65592">
      <w:pPr>
        <w:pStyle w:val="ListParagraph"/>
        <w:numPr>
          <w:ilvl w:val="0"/>
          <w:numId w:val="7"/>
        </w:numPr>
        <w:spacing w:before="120" w:after="120"/>
        <w:contextualSpacing w:val="0"/>
        <w:rPr>
          <w:i/>
          <w:color w:val="C00000"/>
          <w:highlight w:val="yellow"/>
        </w:rPr>
      </w:pPr>
      <w:r w:rsidRPr="00C65592">
        <w:rPr>
          <w:i/>
          <w:color w:val="C00000"/>
          <w:highlight w:val="yellow"/>
        </w:rPr>
        <w:t xml:space="preserve">Use the BIOMEDICAL research template </w:t>
      </w:r>
      <w:r>
        <w:rPr>
          <w:i/>
          <w:color w:val="C00000"/>
          <w:highlight w:val="yellow"/>
        </w:rPr>
        <w:t>WITH</w:t>
      </w:r>
      <w:r w:rsidRPr="00C65592">
        <w:rPr>
          <w:i/>
          <w:color w:val="C00000"/>
          <w:highlight w:val="yellow"/>
        </w:rPr>
        <w:t xml:space="preserve"> instructions for a guide.</w:t>
      </w:r>
    </w:p>
    <w:p w14:paraId="31B9E275" w14:textId="7DCF6FE1" w:rsidR="00C85BD0" w:rsidRPr="00C85BD0" w:rsidRDefault="00C85BD0" w:rsidP="00C85BD0">
      <w:pPr>
        <w:pStyle w:val="ListParagraph"/>
        <w:numPr>
          <w:ilvl w:val="0"/>
          <w:numId w:val="7"/>
        </w:numPr>
        <w:spacing w:before="120" w:after="120"/>
        <w:ind w:right="720"/>
        <w:rPr>
          <w:rFonts w:cs="Arial"/>
          <w:color w:val="C00000"/>
          <w:sz w:val="24"/>
        </w:rPr>
      </w:pPr>
      <w:bookmarkStart w:id="0" w:name="_Hlk105254729"/>
      <w:r w:rsidRPr="00321E82">
        <w:rPr>
          <w:rFonts w:cs="Arial"/>
          <w:color w:val="C00000"/>
          <w:sz w:val="24"/>
          <w:highlight w:val="yellow"/>
        </w:rPr>
        <w:t xml:space="preserve">Remove </w:t>
      </w:r>
      <w:r>
        <w:rPr>
          <w:rFonts w:cs="Arial"/>
          <w:color w:val="C00000"/>
          <w:sz w:val="24"/>
          <w:highlight w:val="yellow"/>
        </w:rPr>
        <w:t>above instruction</w:t>
      </w:r>
      <w:r w:rsidR="00C65592">
        <w:rPr>
          <w:rFonts w:cs="Arial"/>
          <w:color w:val="C00000"/>
          <w:sz w:val="24"/>
          <w:highlight w:val="yellow"/>
        </w:rPr>
        <w:t>s</w:t>
      </w:r>
      <w:r w:rsidRPr="00321E82">
        <w:rPr>
          <w:rFonts w:cs="Arial"/>
          <w:color w:val="C00000"/>
          <w:sz w:val="24"/>
          <w:highlight w:val="yellow"/>
        </w:rPr>
        <w:t xml:space="preserve"> in red before submitting to th</w:t>
      </w:r>
      <w:r>
        <w:rPr>
          <w:rFonts w:cs="Arial"/>
          <w:color w:val="C00000"/>
          <w:sz w:val="24"/>
          <w:highlight w:val="yellow"/>
        </w:rPr>
        <w:t>e IRB</w:t>
      </w:r>
      <w:bookmarkEnd w:id="0"/>
      <w:r>
        <w:rPr>
          <w:rFonts w:cs="Arial"/>
          <w:color w:val="C00000"/>
          <w:sz w:val="24"/>
        </w:rPr>
        <w:t>.</w:t>
      </w:r>
    </w:p>
    <w:p w14:paraId="363CEEE2" w14:textId="77777777" w:rsidR="001C7854" w:rsidRPr="00321E82" w:rsidRDefault="001C7854" w:rsidP="00F45CA4">
      <w:pPr>
        <w:spacing w:after="120"/>
        <w:rPr>
          <w:color w:val="C00000"/>
        </w:rPr>
      </w:pPr>
    </w:p>
    <w:p w14:paraId="5AA520AD" w14:textId="77777777" w:rsidR="00B36FE2" w:rsidRPr="00A15130" w:rsidRDefault="001C7854" w:rsidP="00B27C7C">
      <w:pPr>
        <w:pStyle w:val="Heading1"/>
      </w:pPr>
      <w:r w:rsidRPr="00321E82">
        <w:t>PROTOCOL TITLE:</w:t>
      </w:r>
      <w:r w:rsidR="00321087" w:rsidRPr="00321E82">
        <w:t xml:space="preserve">  (</w:t>
      </w:r>
      <w:r w:rsidRPr="00321E82">
        <w:t>Include the full protocol title.</w:t>
      </w:r>
      <w:r w:rsidR="00321087" w:rsidRPr="00321E82">
        <w:t>)</w:t>
      </w:r>
    </w:p>
    <w:p w14:paraId="0BE37F1E" w14:textId="28E017B3" w:rsidR="00B36FE2" w:rsidRDefault="008A2AEE" w:rsidP="004F46C0">
      <w:pPr>
        <w:pStyle w:val="Default"/>
        <w:spacing w:after="120"/>
        <w:rPr>
          <w:rFonts w:ascii="Arial" w:hAnsi="Arial" w:cs="Arial"/>
          <w:i/>
          <w:color w:val="auto"/>
        </w:rPr>
      </w:pPr>
      <w:r>
        <w:rPr>
          <w:rFonts w:ascii="Arial" w:hAnsi="Arial" w:cs="Arial"/>
          <w:color w:val="auto"/>
        </w:rPr>
        <w:t xml:space="preserve">Protocol </w:t>
      </w:r>
      <w:r w:rsidR="00F92674" w:rsidRPr="00E05710">
        <w:rPr>
          <w:rFonts w:ascii="Arial" w:hAnsi="Arial" w:cs="Arial"/>
          <w:color w:val="auto"/>
        </w:rPr>
        <w:t>Version Date:</w:t>
      </w:r>
      <w:r w:rsidR="00F92674" w:rsidRPr="00E05710">
        <w:rPr>
          <w:rFonts w:ascii="Arial" w:hAnsi="Arial" w:cs="Arial"/>
          <w:i/>
          <w:color w:val="auto"/>
        </w:rPr>
        <w:t xml:space="preserve"> &lt;Enter Information Here&gt;</w:t>
      </w:r>
    </w:p>
    <w:p w14:paraId="4012D8B4" w14:textId="0EDE63D9" w:rsidR="008A2AEE" w:rsidRDefault="008A2AEE" w:rsidP="004F46C0">
      <w:pPr>
        <w:pStyle w:val="Default"/>
        <w:spacing w:after="120"/>
        <w:rPr>
          <w:rFonts w:ascii="Arial" w:hAnsi="Arial" w:cs="Arial"/>
          <w:i/>
          <w:color w:val="auto"/>
        </w:rPr>
      </w:pPr>
    </w:p>
    <w:tbl>
      <w:tblPr>
        <w:tblStyle w:val="TableGrid1"/>
        <w:tblW w:w="9180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8A2AEE" w:rsidRPr="00C65592" w14:paraId="129B9023" w14:textId="77777777" w:rsidTr="004E3244">
        <w:trPr>
          <w:trHeight w:val="890"/>
        </w:trPr>
        <w:tc>
          <w:tcPr>
            <w:tcW w:w="9180" w:type="dxa"/>
            <w:vAlign w:val="center"/>
          </w:tcPr>
          <w:bookmarkStart w:id="1" w:name="_Hlk105254901"/>
          <w:p w14:paraId="62B62175" w14:textId="77777777" w:rsidR="008A2AEE" w:rsidRPr="00C65592" w:rsidRDefault="008A2AEE" w:rsidP="004E324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511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C6559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Check if this</w:t>
            </w:r>
            <w:r w:rsidRPr="00C65592">
              <w:rPr>
                <w:rFonts w:ascii="Times New Roman" w:hAnsi="Times New Roman"/>
                <w:sz w:val="24"/>
              </w:rPr>
              <w:t xml:space="preserve"> research has U.S. Federal government funding via one or more direct awards or a sub-award. Provide the source of federal support: </w:t>
            </w:r>
          </w:p>
          <w:p w14:paraId="002E7DC5" w14:textId="77777777" w:rsidR="008A2AEE" w:rsidRPr="00C65592" w:rsidRDefault="008A2AEE" w:rsidP="004E324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A2AEE" w:rsidRPr="00C65592" w14:paraId="02211903" w14:textId="77777777" w:rsidTr="004E3244">
        <w:trPr>
          <w:trHeight w:val="890"/>
        </w:trPr>
        <w:tc>
          <w:tcPr>
            <w:tcW w:w="9180" w:type="dxa"/>
            <w:vAlign w:val="center"/>
          </w:tcPr>
          <w:p w14:paraId="74F55093" w14:textId="77777777" w:rsidR="008A2AEE" w:rsidRPr="00C65592" w:rsidRDefault="008A2AEE" w:rsidP="004E324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92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592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65592">
              <w:rPr>
                <w:rFonts w:ascii="Times New Roman" w:hAnsi="Times New Roman"/>
                <w:sz w:val="24"/>
              </w:rPr>
              <w:t xml:space="preserve"> All other sources of funding:</w:t>
            </w:r>
          </w:p>
        </w:tc>
      </w:tr>
      <w:bookmarkEnd w:id="1"/>
    </w:tbl>
    <w:p w14:paraId="31905573" w14:textId="77777777" w:rsidR="00B36FE2" w:rsidRPr="00F92674" w:rsidRDefault="00B36FE2" w:rsidP="00F45CA4">
      <w:pPr>
        <w:spacing w:after="120"/>
      </w:pPr>
    </w:p>
    <w:p w14:paraId="092AF56C" w14:textId="77777777" w:rsidR="001C7854" w:rsidRPr="00F92674" w:rsidRDefault="001C7854" w:rsidP="00B27C7C">
      <w:pPr>
        <w:pStyle w:val="Heading1"/>
      </w:pPr>
      <w:r w:rsidRPr="00F92674">
        <w:t>PRINCIPAL INVESTIGATOR:</w:t>
      </w:r>
    </w:p>
    <w:p w14:paraId="5015DF24" w14:textId="77777777" w:rsidR="00F92674" w:rsidRPr="00E05710" w:rsidRDefault="001C7854" w:rsidP="004F46C0">
      <w:pPr>
        <w:pStyle w:val="Default"/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Name</w:t>
      </w:r>
      <w:r w:rsidR="00F92674" w:rsidRPr="00E05710">
        <w:rPr>
          <w:rFonts w:ascii="Arial" w:hAnsi="Arial" w:cs="Arial"/>
          <w:i/>
          <w:color w:val="auto"/>
        </w:rPr>
        <w:t xml:space="preserve"> &lt;Enter Information Here&gt;</w:t>
      </w:r>
    </w:p>
    <w:p w14:paraId="721E36AD" w14:textId="77777777" w:rsidR="001C7854" w:rsidRPr="00E05710" w:rsidRDefault="001C7854" w:rsidP="004F46C0">
      <w:pPr>
        <w:rPr>
          <w:rFonts w:cs="Arial"/>
          <w:i/>
        </w:rPr>
      </w:pPr>
      <w:bookmarkStart w:id="2" w:name="_Hlk105254543"/>
    </w:p>
    <w:p w14:paraId="0C247972" w14:textId="77777777" w:rsidR="00F92674" w:rsidRPr="00E05710" w:rsidRDefault="001C7854" w:rsidP="004F46C0">
      <w:pPr>
        <w:pStyle w:val="Default"/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Department</w:t>
      </w:r>
      <w:r w:rsidR="00F92674" w:rsidRPr="00E05710">
        <w:rPr>
          <w:rFonts w:ascii="Arial" w:hAnsi="Arial" w:cs="Arial"/>
          <w:i/>
          <w:color w:val="auto"/>
        </w:rPr>
        <w:t xml:space="preserve"> &lt;Enter Information Here&gt;</w:t>
      </w:r>
    </w:p>
    <w:p w14:paraId="6E53C1C9" w14:textId="77777777" w:rsidR="001C7854" w:rsidRPr="00E05710" w:rsidRDefault="001C7854" w:rsidP="004F46C0">
      <w:pPr>
        <w:rPr>
          <w:rFonts w:cs="Arial"/>
          <w:i/>
        </w:rPr>
      </w:pPr>
    </w:p>
    <w:p w14:paraId="1E3E1EC7" w14:textId="77777777" w:rsidR="00F92674" w:rsidRPr="00E05710" w:rsidRDefault="001C7854" w:rsidP="004F46C0">
      <w:pPr>
        <w:pStyle w:val="Default"/>
        <w:tabs>
          <w:tab w:val="left" w:pos="450"/>
        </w:tabs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Telephone Number</w:t>
      </w:r>
      <w:r w:rsidR="00F92674" w:rsidRPr="00E05710">
        <w:rPr>
          <w:rFonts w:ascii="Arial" w:hAnsi="Arial" w:cs="Arial"/>
          <w:i/>
          <w:color w:val="auto"/>
        </w:rPr>
        <w:t xml:space="preserve"> &lt;Enter Information Here&gt;</w:t>
      </w:r>
    </w:p>
    <w:p w14:paraId="502F7B5A" w14:textId="77777777" w:rsidR="001C7854" w:rsidRPr="00E05710" w:rsidRDefault="001C7854" w:rsidP="004F46C0">
      <w:pPr>
        <w:rPr>
          <w:rFonts w:cs="Arial"/>
          <w:i/>
        </w:rPr>
      </w:pPr>
    </w:p>
    <w:p w14:paraId="489C1B57" w14:textId="4350FF70" w:rsidR="00F92674" w:rsidRDefault="001C7854" w:rsidP="004F46C0">
      <w:pPr>
        <w:pStyle w:val="Default"/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Email Address</w:t>
      </w:r>
      <w:r w:rsidR="00F92674" w:rsidRPr="00E05710">
        <w:rPr>
          <w:rFonts w:ascii="Arial" w:hAnsi="Arial" w:cs="Arial"/>
          <w:i/>
          <w:color w:val="auto"/>
        </w:rPr>
        <w:t xml:space="preserve"> &lt;Enter Information Here&gt;</w:t>
      </w:r>
    </w:p>
    <w:bookmarkEnd w:id="2"/>
    <w:p w14:paraId="15644B39" w14:textId="43A693E3" w:rsidR="00C85BD0" w:rsidRDefault="00C85BD0" w:rsidP="004F46C0">
      <w:pPr>
        <w:pStyle w:val="Default"/>
        <w:rPr>
          <w:rFonts w:ascii="Arial" w:hAnsi="Arial" w:cs="Arial"/>
          <w:i/>
          <w:color w:val="auto"/>
        </w:rPr>
      </w:pPr>
    </w:p>
    <w:p w14:paraId="3460DEA6" w14:textId="772F5976" w:rsidR="00C85BD0" w:rsidRDefault="00C85BD0" w:rsidP="00C85BD0">
      <w:pPr>
        <w:pStyle w:val="Heading1"/>
      </w:pPr>
      <w:r>
        <w:t>Co-</w:t>
      </w:r>
      <w:r w:rsidRPr="00321E82">
        <w:t xml:space="preserve"> INVESTIGATOR</w:t>
      </w:r>
      <w:r>
        <w:t>S</w:t>
      </w:r>
      <w:r w:rsidRPr="00321E82">
        <w:t>:</w:t>
      </w:r>
    </w:p>
    <w:p w14:paraId="6E87FA07" w14:textId="77777777" w:rsidR="00C85BD0" w:rsidRPr="00C85BD0" w:rsidRDefault="00C85BD0" w:rsidP="00C85BD0"/>
    <w:p w14:paraId="00E0859A" w14:textId="77777777" w:rsidR="00C85BD0" w:rsidRPr="00E05710" w:rsidRDefault="00C85BD0" w:rsidP="00C85BD0">
      <w:pPr>
        <w:pStyle w:val="Default"/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Name &lt;Enter Information Here&gt;</w:t>
      </w:r>
    </w:p>
    <w:p w14:paraId="40720BAF" w14:textId="77777777" w:rsidR="00C85BD0" w:rsidRPr="00E05710" w:rsidRDefault="00C85BD0" w:rsidP="00C85BD0">
      <w:pPr>
        <w:rPr>
          <w:rFonts w:cs="Arial"/>
          <w:i/>
        </w:rPr>
      </w:pPr>
    </w:p>
    <w:p w14:paraId="72370EE4" w14:textId="77777777" w:rsidR="00C85BD0" w:rsidRPr="00E05710" w:rsidRDefault="00C85BD0" w:rsidP="00C85BD0">
      <w:pPr>
        <w:pStyle w:val="Default"/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Department &lt;Enter Information Here&gt;</w:t>
      </w:r>
    </w:p>
    <w:p w14:paraId="0A13F76A" w14:textId="77777777" w:rsidR="00C85BD0" w:rsidRPr="00E05710" w:rsidRDefault="00C85BD0" w:rsidP="00C85BD0">
      <w:pPr>
        <w:rPr>
          <w:rFonts w:cs="Arial"/>
          <w:i/>
        </w:rPr>
      </w:pPr>
    </w:p>
    <w:p w14:paraId="3B0761EB" w14:textId="77777777" w:rsidR="00C85BD0" w:rsidRDefault="00C85BD0" w:rsidP="00C85BD0">
      <w:pPr>
        <w:pStyle w:val="Default"/>
        <w:rPr>
          <w:rFonts w:ascii="Arial" w:hAnsi="Arial" w:cs="Arial"/>
          <w:i/>
          <w:color w:val="auto"/>
        </w:rPr>
      </w:pPr>
      <w:r w:rsidRPr="00E05710">
        <w:rPr>
          <w:rFonts w:ascii="Arial" w:hAnsi="Arial" w:cs="Arial"/>
          <w:i/>
          <w:color w:val="auto"/>
        </w:rPr>
        <w:t>Email Address &lt;Enter Information Here&gt;</w:t>
      </w:r>
    </w:p>
    <w:p w14:paraId="27D1A4CF" w14:textId="3251923A" w:rsidR="00B36FE2" w:rsidRDefault="00B36FE2" w:rsidP="00F45CA4">
      <w:pPr>
        <w:spacing w:after="120"/>
      </w:pPr>
    </w:p>
    <w:p w14:paraId="7E639043" w14:textId="77777777" w:rsidR="00C65592" w:rsidRPr="00C65592" w:rsidRDefault="00C65592" w:rsidP="00C65592">
      <w:pPr>
        <w:pStyle w:val="Default"/>
      </w:pPr>
    </w:p>
    <w:p w14:paraId="30AC68A0" w14:textId="77777777" w:rsidR="00F66D1F" w:rsidRPr="00321E82" w:rsidRDefault="00393FAF" w:rsidP="00B27C7C">
      <w:pPr>
        <w:pStyle w:val="Heading1"/>
      </w:pPr>
      <w:r w:rsidRPr="00321E82">
        <w:t>Objectives</w:t>
      </w:r>
      <w:r w:rsidR="00B36FE2" w:rsidRPr="00321E82">
        <w:t>:</w:t>
      </w:r>
    </w:p>
    <w:p w14:paraId="61368A47" w14:textId="77777777" w:rsidR="00B36FE2" w:rsidRPr="00321E82" w:rsidRDefault="00F92674" w:rsidP="00F45CA4">
      <w:pPr>
        <w:autoSpaceDE/>
        <w:autoSpaceDN/>
        <w:adjustRightInd/>
        <w:spacing w:after="120"/>
        <w:rPr>
          <w:rFonts w:eastAsiaTheme="minorHAnsi" w:cs="Arial"/>
          <w:i/>
          <w:iCs/>
          <w:color w:val="C00000"/>
          <w:sz w:val="24"/>
        </w:rPr>
      </w:pPr>
      <w:r>
        <w:rPr>
          <w:color w:val="C00000"/>
        </w:rPr>
        <w:lastRenderedPageBreak/>
        <w:t xml:space="preserve"> </w:t>
      </w:r>
      <w:r w:rsidRPr="00F92674">
        <w:rPr>
          <w:i/>
        </w:rPr>
        <w:t xml:space="preserve"> &lt;Enter Information Here&gt;</w:t>
      </w:r>
    </w:p>
    <w:p w14:paraId="0463C2ED" w14:textId="77777777" w:rsidR="00E65871" w:rsidRPr="00321E82" w:rsidRDefault="00E65871" w:rsidP="00F45CA4">
      <w:pPr>
        <w:spacing w:after="120"/>
        <w:rPr>
          <w:color w:val="C00000"/>
        </w:rPr>
      </w:pPr>
    </w:p>
    <w:p w14:paraId="0239BE9D" w14:textId="77777777" w:rsidR="00393FAF" w:rsidRPr="00321E82" w:rsidRDefault="00393FAF" w:rsidP="00B27C7C">
      <w:pPr>
        <w:pStyle w:val="Heading1"/>
      </w:pPr>
      <w:r w:rsidRPr="00321E82">
        <w:t>Background</w:t>
      </w:r>
      <w:r w:rsidR="00B36FE2" w:rsidRPr="00321E82">
        <w:t>:</w:t>
      </w:r>
    </w:p>
    <w:p w14:paraId="7C524F91" w14:textId="77777777" w:rsidR="00AD03CE" w:rsidRPr="00321E82" w:rsidRDefault="00F92674" w:rsidP="00F45CA4">
      <w:pPr>
        <w:spacing w:after="120"/>
        <w:rPr>
          <w:color w:val="C00000"/>
        </w:rPr>
      </w:pPr>
      <w:r>
        <w:rPr>
          <w:i/>
          <w:color w:val="C00000"/>
        </w:rPr>
        <w:t xml:space="preserve"> </w:t>
      </w:r>
      <w:r w:rsidR="00E05710">
        <w:rPr>
          <w:i/>
          <w:color w:val="C00000"/>
        </w:rPr>
        <w:t xml:space="preserve"> </w:t>
      </w:r>
      <w:r w:rsidRPr="00F92674">
        <w:rPr>
          <w:i/>
        </w:rPr>
        <w:t>&lt;Enter Information Here&gt;</w:t>
      </w:r>
    </w:p>
    <w:p w14:paraId="7CC37944" w14:textId="77777777" w:rsidR="00B36FE2" w:rsidRPr="00321E82" w:rsidRDefault="00B36FE2" w:rsidP="00F45CA4">
      <w:pPr>
        <w:spacing w:after="120"/>
        <w:rPr>
          <w:color w:val="C00000"/>
        </w:rPr>
      </w:pPr>
    </w:p>
    <w:p w14:paraId="721025C1" w14:textId="77777777" w:rsidR="0011551B" w:rsidRPr="00321E82" w:rsidRDefault="0011551B" w:rsidP="00B27C7C">
      <w:pPr>
        <w:pStyle w:val="Heading1"/>
      </w:pPr>
      <w:r w:rsidRPr="00321E82">
        <w:t>Inclusion and Exclusion Criteria</w:t>
      </w:r>
      <w:r w:rsidR="00B36FE2" w:rsidRPr="00321E82">
        <w:t>:</w:t>
      </w:r>
    </w:p>
    <w:p w14:paraId="70854749" w14:textId="77777777" w:rsidR="0011551B" w:rsidRPr="00F92674" w:rsidRDefault="00E05710" w:rsidP="00F45CA4">
      <w:pPr>
        <w:spacing w:after="120"/>
        <w:rPr>
          <w:i/>
          <w:color w:val="C00000"/>
        </w:rPr>
      </w:pPr>
      <w:r>
        <w:rPr>
          <w:i/>
        </w:rPr>
        <w:t xml:space="preserve"> </w:t>
      </w:r>
      <w:r w:rsidR="00F92674" w:rsidRPr="00F92674">
        <w:rPr>
          <w:i/>
        </w:rPr>
        <w:t>&lt;Enter Information Here&gt;</w:t>
      </w:r>
    </w:p>
    <w:p w14:paraId="440CA432" w14:textId="77777777" w:rsidR="00D53010" w:rsidRPr="00321E82" w:rsidRDefault="00D53010" w:rsidP="00F45CA4">
      <w:pPr>
        <w:pStyle w:val="Default"/>
        <w:spacing w:after="120"/>
        <w:rPr>
          <w:color w:val="C00000"/>
        </w:rPr>
      </w:pPr>
    </w:p>
    <w:p w14:paraId="3403E290" w14:textId="77777777" w:rsidR="00D53010" w:rsidRPr="00321E82" w:rsidRDefault="00D53010" w:rsidP="00B27C7C">
      <w:pPr>
        <w:pStyle w:val="Heading1"/>
      </w:pPr>
      <w:r w:rsidRPr="00321E82">
        <w:t>Number of Local Participants:</w:t>
      </w:r>
    </w:p>
    <w:p w14:paraId="14178455" w14:textId="77777777" w:rsidR="00D53010" w:rsidRPr="00321E82" w:rsidRDefault="00E05710" w:rsidP="00F45CA4">
      <w:pPr>
        <w:spacing w:after="120"/>
        <w:rPr>
          <w:color w:val="C00000"/>
        </w:rPr>
      </w:pPr>
      <w:r>
        <w:rPr>
          <w:i/>
        </w:rPr>
        <w:t xml:space="preserve"> </w:t>
      </w:r>
      <w:r w:rsidR="00F92674" w:rsidRPr="00F92674">
        <w:rPr>
          <w:i/>
        </w:rPr>
        <w:t>&lt;Enter Information Here&gt;</w:t>
      </w:r>
    </w:p>
    <w:p w14:paraId="653C786F" w14:textId="77777777" w:rsidR="002920D4" w:rsidRPr="004F46C0" w:rsidRDefault="00F92674" w:rsidP="00F45CA4">
      <w:pPr>
        <w:spacing w:after="120"/>
        <w:rPr>
          <w:color w:val="C00000"/>
        </w:rPr>
      </w:pPr>
      <w:r>
        <w:rPr>
          <w:color w:val="C00000"/>
        </w:rPr>
        <w:t xml:space="preserve"> </w:t>
      </w:r>
    </w:p>
    <w:p w14:paraId="5BE52612" w14:textId="77777777" w:rsidR="0011551B" w:rsidRPr="00321E82" w:rsidRDefault="0011551B" w:rsidP="00B27C7C">
      <w:pPr>
        <w:pStyle w:val="Heading1"/>
      </w:pPr>
      <w:r w:rsidRPr="00321E82">
        <w:t xml:space="preserve">Study-Wide Number of </w:t>
      </w:r>
      <w:r w:rsidR="00321087" w:rsidRPr="00321E82">
        <w:t>Participant</w:t>
      </w:r>
      <w:r w:rsidRPr="00321E82">
        <w:t>s</w:t>
      </w:r>
      <w:r w:rsidR="002920D4" w:rsidRPr="00321E82">
        <w:t>:</w:t>
      </w:r>
    </w:p>
    <w:p w14:paraId="00F26206" w14:textId="77777777" w:rsidR="002920D4" w:rsidRDefault="00F92674" w:rsidP="00F45CA4">
      <w:pPr>
        <w:spacing w:after="120"/>
        <w:rPr>
          <w:i/>
        </w:rPr>
      </w:pPr>
      <w:r>
        <w:rPr>
          <w:color w:val="C00000"/>
        </w:rPr>
        <w:t xml:space="preserve"> </w:t>
      </w:r>
      <w:r w:rsidR="00E05710">
        <w:rPr>
          <w:color w:val="C00000"/>
        </w:rPr>
        <w:t xml:space="preserve"> </w:t>
      </w:r>
      <w:r w:rsidRPr="00F92674">
        <w:rPr>
          <w:i/>
        </w:rPr>
        <w:t>&lt;Enter Information Here&gt;</w:t>
      </w:r>
    </w:p>
    <w:p w14:paraId="23007A7C" w14:textId="77777777" w:rsidR="00104F03" w:rsidRPr="00321E82" w:rsidRDefault="00104F03" w:rsidP="00F45CA4">
      <w:pPr>
        <w:pStyle w:val="Default"/>
        <w:spacing w:after="120"/>
        <w:rPr>
          <w:color w:val="C00000"/>
        </w:rPr>
      </w:pPr>
    </w:p>
    <w:p w14:paraId="6467A250" w14:textId="77777777" w:rsidR="0011551B" w:rsidRPr="00321E82" w:rsidRDefault="0011551B" w:rsidP="00B27C7C">
      <w:pPr>
        <w:pStyle w:val="Heading1"/>
      </w:pPr>
      <w:r w:rsidRPr="00321E82">
        <w:t>Study Timelines</w:t>
      </w:r>
      <w:r w:rsidR="002920D4" w:rsidRPr="00321E82">
        <w:t>:</w:t>
      </w:r>
    </w:p>
    <w:p w14:paraId="76CACAE6" w14:textId="77777777" w:rsidR="0011551B" w:rsidRPr="00F92674" w:rsidRDefault="00E05710" w:rsidP="00E05710">
      <w:pPr>
        <w:spacing w:after="120"/>
        <w:rPr>
          <w:i/>
          <w:color w:val="C00000"/>
        </w:rPr>
      </w:pPr>
      <w:r>
        <w:rPr>
          <w:i/>
        </w:rPr>
        <w:t xml:space="preserve"> </w:t>
      </w:r>
      <w:r w:rsidR="00F45CA4" w:rsidRPr="00F92674">
        <w:rPr>
          <w:i/>
        </w:rPr>
        <w:t>&lt;Enter Information Here&gt;</w:t>
      </w:r>
      <w:r w:rsidR="00F92674" w:rsidRPr="00F92674">
        <w:rPr>
          <w:i/>
          <w:color w:val="C00000"/>
        </w:rPr>
        <w:t xml:space="preserve"> </w:t>
      </w:r>
    </w:p>
    <w:p w14:paraId="5CD6D2B6" w14:textId="77777777" w:rsidR="002920D4" w:rsidRPr="00321E82" w:rsidRDefault="002920D4" w:rsidP="00F45CA4">
      <w:pPr>
        <w:spacing w:after="120"/>
        <w:rPr>
          <w:color w:val="C00000"/>
        </w:rPr>
      </w:pPr>
    </w:p>
    <w:p w14:paraId="385E8561" w14:textId="77777777" w:rsidR="0011551B" w:rsidRPr="00321E82" w:rsidRDefault="0011551B" w:rsidP="00B27C7C">
      <w:pPr>
        <w:pStyle w:val="Heading1"/>
      </w:pPr>
      <w:r w:rsidRPr="00321E82">
        <w:t>Study Endpoints</w:t>
      </w:r>
      <w:r w:rsidR="00E65871" w:rsidRPr="00321E82">
        <w:t>:</w:t>
      </w:r>
    </w:p>
    <w:p w14:paraId="1D2FBE58" w14:textId="77777777" w:rsidR="00AD03CE" w:rsidRPr="00321E82" w:rsidRDefault="00F92674" w:rsidP="00F45CA4">
      <w:pPr>
        <w:spacing w:after="120"/>
        <w:rPr>
          <w:color w:val="C00000"/>
        </w:rPr>
      </w:pPr>
      <w:r>
        <w:rPr>
          <w:color w:val="C00000"/>
        </w:rPr>
        <w:t xml:space="preserve"> </w:t>
      </w:r>
      <w:r w:rsidR="00E05710">
        <w:rPr>
          <w:color w:val="C00000"/>
        </w:rPr>
        <w:t xml:space="preserve"> </w:t>
      </w:r>
      <w:r w:rsidR="00F45CA4" w:rsidRPr="00F92674">
        <w:rPr>
          <w:i/>
        </w:rPr>
        <w:t>&lt;Enter Information Here&gt;</w:t>
      </w:r>
    </w:p>
    <w:p w14:paraId="4BA60338" w14:textId="77777777" w:rsidR="002920D4" w:rsidRPr="00321E82" w:rsidRDefault="002920D4" w:rsidP="00F45CA4">
      <w:pPr>
        <w:spacing w:after="120"/>
        <w:rPr>
          <w:color w:val="C00000"/>
        </w:rPr>
      </w:pPr>
    </w:p>
    <w:p w14:paraId="3AD65F99" w14:textId="77777777" w:rsidR="0011551B" w:rsidRPr="00321E82" w:rsidRDefault="0011551B" w:rsidP="00B27C7C">
      <w:pPr>
        <w:pStyle w:val="Heading1"/>
      </w:pPr>
      <w:r w:rsidRPr="00321E82">
        <w:t>Procedures Involved</w:t>
      </w:r>
      <w:r w:rsidR="00E65871" w:rsidRPr="00321E82">
        <w:t>:</w:t>
      </w:r>
    </w:p>
    <w:p w14:paraId="4D1E4BC5" w14:textId="77777777" w:rsidR="00E65871" w:rsidRDefault="00F45CA4" w:rsidP="00F45CA4">
      <w:pPr>
        <w:spacing w:after="120"/>
        <w:ind w:left="144"/>
        <w:rPr>
          <w:i/>
        </w:rPr>
      </w:pPr>
      <w:r w:rsidRPr="00F92674">
        <w:rPr>
          <w:i/>
        </w:rPr>
        <w:t>&lt;Enter Information Here&gt;</w:t>
      </w:r>
    </w:p>
    <w:p w14:paraId="1E4DA095" w14:textId="77777777" w:rsidR="004F46C0" w:rsidRPr="004F46C0" w:rsidRDefault="004F46C0" w:rsidP="004F46C0">
      <w:pPr>
        <w:pStyle w:val="Default"/>
      </w:pPr>
    </w:p>
    <w:p w14:paraId="231629B4" w14:textId="77777777" w:rsidR="0011551B" w:rsidRPr="00321E82" w:rsidRDefault="0011551B" w:rsidP="00B27C7C">
      <w:pPr>
        <w:pStyle w:val="Heading1"/>
      </w:pPr>
      <w:r w:rsidRPr="00321E82">
        <w:t>Data and Specimen Banking</w:t>
      </w:r>
      <w:r w:rsidR="00D61B31" w:rsidRPr="00321E82">
        <w:t>:</w:t>
      </w:r>
    </w:p>
    <w:p w14:paraId="244AB35C" w14:textId="77777777" w:rsidR="00E65871" w:rsidRDefault="00F45CA4" w:rsidP="00F45CA4">
      <w:pPr>
        <w:spacing w:after="120"/>
        <w:ind w:left="144"/>
        <w:rPr>
          <w:i/>
        </w:rPr>
      </w:pPr>
      <w:r w:rsidRPr="00F92674">
        <w:rPr>
          <w:i/>
        </w:rPr>
        <w:t>&lt;Enter Information Here&gt;</w:t>
      </w:r>
    </w:p>
    <w:p w14:paraId="60CFA983" w14:textId="77777777" w:rsidR="004F46C0" w:rsidRPr="004F46C0" w:rsidRDefault="004F46C0" w:rsidP="004F46C0">
      <w:pPr>
        <w:pStyle w:val="Default"/>
      </w:pPr>
    </w:p>
    <w:p w14:paraId="19A6DF4F" w14:textId="77777777" w:rsidR="0011551B" w:rsidRPr="00321E82" w:rsidRDefault="0011551B" w:rsidP="00B27C7C">
      <w:pPr>
        <w:pStyle w:val="Heading1"/>
      </w:pPr>
      <w:r w:rsidRPr="00321E82">
        <w:t xml:space="preserve">Data </w:t>
      </w:r>
      <w:r w:rsidR="006904F9" w:rsidRPr="00321E82">
        <w:t xml:space="preserve">and Specimen </w:t>
      </w:r>
      <w:r w:rsidRPr="00321E82">
        <w:t>Management</w:t>
      </w:r>
      <w:r w:rsidR="00D61B31" w:rsidRPr="00321E82">
        <w:t>:</w:t>
      </w:r>
    </w:p>
    <w:p w14:paraId="31D18F93" w14:textId="77777777" w:rsidR="00D61B31" w:rsidRDefault="00F45CA4" w:rsidP="00F45CA4">
      <w:pPr>
        <w:spacing w:after="120"/>
        <w:ind w:left="144"/>
        <w:rPr>
          <w:i/>
        </w:rPr>
      </w:pPr>
      <w:r w:rsidRPr="00F92674">
        <w:rPr>
          <w:i/>
        </w:rPr>
        <w:t>&lt;Enter Information Here&gt;</w:t>
      </w:r>
    </w:p>
    <w:p w14:paraId="4F7DC4E1" w14:textId="77777777" w:rsidR="004F46C0" w:rsidRPr="004F46C0" w:rsidRDefault="004F46C0" w:rsidP="004F46C0">
      <w:pPr>
        <w:pStyle w:val="Default"/>
      </w:pPr>
    </w:p>
    <w:p w14:paraId="26F6DAB5" w14:textId="77777777" w:rsidR="00F45CA4" w:rsidRDefault="0011551B" w:rsidP="00B27C7C">
      <w:pPr>
        <w:pStyle w:val="Heading1"/>
      </w:pPr>
      <w:r w:rsidRPr="00321E82">
        <w:t xml:space="preserve">Provisions to Monitor the Data to Ensure the Safety of </w:t>
      </w:r>
    </w:p>
    <w:p w14:paraId="67312BF7" w14:textId="77777777" w:rsidR="0011551B" w:rsidRDefault="00F45CA4" w:rsidP="00F45CA4">
      <w:pPr>
        <w:pStyle w:val="Heading3"/>
        <w:numPr>
          <w:ilvl w:val="0"/>
          <w:numId w:val="0"/>
        </w:numPr>
        <w:spacing w:before="0" w:after="120"/>
        <w:ind w:left="144"/>
      </w:pPr>
      <w:r>
        <w:t xml:space="preserve">          </w:t>
      </w:r>
      <w:r w:rsidR="00321087" w:rsidRPr="00321E82">
        <w:t>Participant</w:t>
      </w:r>
      <w:r w:rsidR="0011551B" w:rsidRPr="00321E82">
        <w:t>s</w:t>
      </w:r>
      <w:r w:rsidR="00D61B31" w:rsidRPr="00321E82">
        <w:t>:</w:t>
      </w:r>
    </w:p>
    <w:p w14:paraId="6470973E" w14:textId="77777777" w:rsidR="00671CD5" w:rsidRPr="00671CD5" w:rsidRDefault="00F45CA4" w:rsidP="00671CD5">
      <w:pPr>
        <w:spacing w:after="120"/>
        <w:ind w:left="144"/>
        <w:rPr>
          <w:i/>
        </w:rPr>
      </w:pPr>
      <w:r w:rsidRPr="00F92674">
        <w:rPr>
          <w:i/>
        </w:rPr>
        <w:t>&lt;Enter Information Here&gt;</w:t>
      </w:r>
    </w:p>
    <w:p w14:paraId="4E6710AC" w14:textId="77777777" w:rsidR="00F45CA4" w:rsidRPr="00F45CA4" w:rsidRDefault="00F45CA4" w:rsidP="00F45CA4">
      <w:pPr>
        <w:spacing w:after="120"/>
      </w:pPr>
    </w:p>
    <w:p w14:paraId="62F76695" w14:textId="77777777" w:rsidR="00F45CA4" w:rsidRPr="00F45CA4" w:rsidRDefault="0011551B" w:rsidP="00B27C7C">
      <w:pPr>
        <w:pStyle w:val="Heading1"/>
      </w:pPr>
      <w:r w:rsidRPr="00321E82">
        <w:t xml:space="preserve">Withdrawal of </w:t>
      </w:r>
      <w:r w:rsidR="00321087" w:rsidRPr="00321E82">
        <w:t>Participant</w:t>
      </w:r>
      <w:r w:rsidRPr="00321E82">
        <w:t>s</w:t>
      </w:r>
      <w:r w:rsidR="00321087" w:rsidRPr="00321E82">
        <w:t>:</w:t>
      </w:r>
    </w:p>
    <w:p w14:paraId="482742A3" w14:textId="77777777" w:rsidR="00F45CA4" w:rsidRDefault="00F45CA4" w:rsidP="00F45CA4">
      <w:pPr>
        <w:spacing w:after="120"/>
        <w:ind w:left="144"/>
        <w:rPr>
          <w:i/>
        </w:rPr>
      </w:pPr>
      <w:r w:rsidRPr="00F92674">
        <w:rPr>
          <w:i/>
        </w:rPr>
        <w:t>&lt;Enter Information Here&gt;</w:t>
      </w:r>
    </w:p>
    <w:p w14:paraId="25343F42" w14:textId="77777777" w:rsidR="00671CD5" w:rsidRDefault="00671CD5" w:rsidP="00671CD5">
      <w:pPr>
        <w:pStyle w:val="Default"/>
      </w:pPr>
    </w:p>
    <w:p w14:paraId="606B8ADC" w14:textId="77777777" w:rsidR="00D61B31" w:rsidRDefault="00671CD5" w:rsidP="00671CD5">
      <w:pPr>
        <w:pStyle w:val="Heading1"/>
      </w:pPr>
      <w:r>
        <w:t>Risks to Participants</w:t>
      </w:r>
    </w:p>
    <w:p w14:paraId="18BB097E" w14:textId="77777777" w:rsidR="00671CD5" w:rsidRDefault="00671CD5" w:rsidP="00671CD5">
      <w:pPr>
        <w:spacing w:after="120"/>
        <w:ind w:left="144"/>
        <w:rPr>
          <w:i/>
        </w:rPr>
      </w:pPr>
      <w:r w:rsidRPr="00F92674">
        <w:rPr>
          <w:i/>
        </w:rPr>
        <w:lastRenderedPageBreak/>
        <w:t>&lt;Enter Information Here&gt;</w:t>
      </w:r>
    </w:p>
    <w:p w14:paraId="5A67EC02" w14:textId="77777777" w:rsidR="00671CD5" w:rsidRPr="00671CD5" w:rsidRDefault="00671CD5" w:rsidP="00671CD5">
      <w:pPr>
        <w:pStyle w:val="Default"/>
      </w:pPr>
    </w:p>
    <w:p w14:paraId="5FD5DC45" w14:textId="77777777" w:rsidR="00D61B31" w:rsidRPr="004F46C0" w:rsidRDefault="0011551B" w:rsidP="00B27C7C">
      <w:pPr>
        <w:pStyle w:val="Heading1"/>
      </w:pPr>
      <w:r w:rsidRPr="00321E82">
        <w:t xml:space="preserve">Potential Benefits to </w:t>
      </w:r>
      <w:r w:rsidR="00321087" w:rsidRPr="00321E82">
        <w:t>Participant</w:t>
      </w:r>
      <w:r w:rsidRPr="00321E82">
        <w:t>s</w:t>
      </w:r>
      <w:r w:rsidR="00D61B31" w:rsidRPr="00321E82">
        <w:t>:</w:t>
      </w:r>
    </w:p>
    <w:p w14:paraId="2A703136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2D1CBEE8" w14:textId="77777777" w:rsidR="00F45CA4" w:rsidRPr="00F45CA4" w:rsidRDefault="00F45CA4" w:rsidP="00F45CA4">
      <w:pPr>
        <w:pStyle w:val="Default"/>
        <w:spacing w:after="120"/>
      </w:pPr>
    </w:p>
    <w:p w14:paraId="42D49F66" w14:textId="77777777" w:rsidR="00D61B31" w:rsidRDefault="0011551B" w:rsidP="00B27C7C">
      <w:pPr>
        <w:pStyle w:val="Heading1"/>
      </w:pPr>
      <w:r w:rsidRPr="00321E82">
        <w:t>Vulnerable Populations</w:t>
      </w:r>
      <w:r w:rsidR="00D61B31" w:rsidRPr="00321E82">
        <w:t>:</w:t>
      </w:r>
    </w:p>
    <w:p w14:paraId="71F3F314" w14:textId="77777777" w:rsidR="00F45CA4" w:rsidRPr="00321E82" w:rsidRDefault="00E05710" w:rsidP="00F45CA4">
      <w:pPr>
        <w:spacing w:after="120"/>
        <w:ind w:left="144"/>
        <w:rPr>
          <w:color w:val="C00000"/>
        </w:rPr>
      </w:pPr>
      <w:r>
        <w:rPr>
          <w:i/>
        </w:rPr>
        <w:t xml:space="preserve"> </w:t>
      </w:r>
      <w:r w:rsidR="00F45CA4" w:rsidRPr="00F92674">
        <w:rPr>
          <w:i/>
        </w:rPr>
        <w:t>&lt;Enter Information Here&gt;</w:t>
      </w:r>
    </w:p>
    <w:p w14:paraId="36C13D1A" w14:textId="77777777" w:rsidR="00F45CA4" w:rsidRPr="00F45CA4" w:rsidRDefault="00F45CA4" w:rsidP="00F45CA4">
      <w:pPr>
        <w:pStyle w:val="Default"/>
        <w:spacing w:after="120"/>
      </w:pPr>
    </w:p>
    <w:p w14:paraId="2E51EB95" w14:textId="77777777" w:rsidR="00F45CA4" w:rsidRDefault="0011551B" w:rsidP="00B27C7C">
      <w:pPr>
        <w:pStyle w:val="Heading1"/>
      </w:pPr>
      <w:r w:rsidRPr="00321E82">
        <w:t xml:space="preserve">Sharing of Results with </w:t>
      </w:r>
      <w:r w:rsidR="00321087" w:rsidRPr="00321E82">
        <w:t>Participant</w:t>
      </w:r>
      <w:r w:rsidRPr="00321E82">
        <w:t>s</w:t>
      </w:r>
      <w:r w:rsidR="00D61B31" w:rsidRPr="00321E82">
        <w:t>:</w:t>
      </w:r>
    </w:p>
    <w:p w14:paraId="17C78481" w14:textId="77777777" w:rsidR="00F45CA4" w:rsidRPr="00B27C7C" w:rsidRDefault="00F45CA4" w:rsidP="00B27C7C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5C330661" w14:textId="77777777" w:rsidR="00F45CA4" w:rsidRPr="00F45CA4" w:rsidRDefault="00F45CA4" w:rsidP="00F45CA4">
      <w:pPr>
        <w:pStyle w:val="Default"/>
        <w:spacing w:after="120"/>
      </w:pPr>
    </w:p>
    <w:p w14:paraId="2C8895F3" w14:textId="77777777" w:rsidR="00F45CA4" w:rsidRDefault="00FB1D74" w:rsidP="00B27C7C">
      <w:pPr>
        <w:pStyle w:val="Heading1"/>
      </w:pPr>
      <w:r w:rsidRPr="00321E82">
        <w:t>Setting</w:t>
      </w:r>
      <w:r w:rsidR="00D61B31" w:rsidRPr="00321E82">
        <w:t>:</w:t>
      </w:r>
    </w:p>
    <w:p w14:paraId="0EED5589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41F71C78" w14:textId="77777777" w:rsidR="00F45CA4" w:rsidRPr="00F45CA4" w:rsidRDefault="00F45CA4" w:rsidP="00F45CA4">
      <w:pPr>
        <w:pStyle w:val="Default"/>
        <w:spacing w:after="120"/>
      </w:pPr>
    </w:p>
    <w:p w14:paraId="400C0E2C" w14:textId="77777777" w:rsidR="00F45CA4" w:rsidRDefault="00393FAF" w:rsidP="00B27C7C">
      <w:pPr>
        <w:pStyle w:val="Heading1"/>
      </w:pPr>
      <w:r w:rsidRPr="00321E82">
        <w:t xml:space="preserve">Resources </w:t>
      </w:r>
      <w:r w:rsidR="009D0CF9" w:rsidRPr="00321E82">
        <w:t>Available</w:t>
      </w:r>
      <w:r w:rsidR="00D61B31" w:rsidRPr="00321E82">
        <w:t>:</w:t>
      </w:r>
    </w:p>
    <w:p w14:paraId="29887B03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73E3F170" w14:textId="77777777" w:rsidR="00D61B31" w:rsidRPr="00321E82" w:rsidRDefault="00D61B31" w:rsidP="004F46C0">
      <w:pPr>
        <w:spacing w:after="120"/>
        <w:rPr>
          <w:caps/>
          <w:color w:val="C00000"/>
        </w:rPr>
      </w:pPr>
    </w:p>
    <w:p w14:paraId="0AB23D3E" w14:textId="77777777" w:rsidR="00D61B31" w:rsidRPr="004F46C0" w:rsidRDefault="00371D8D" w:rsidP="00B27C7C">
      <w:pPr>
        <w:pStyle w:val="Heading1"/>
      </w:pPr>
      <w:r w:rsidRPr="00321E82">
        <w:t>Prior Approvals</w:t>
      </w:r>
      <w:r w:rsidR="00D61B31" w:rsidRPr="00321E82">
        <w:t>:</w:t>
      </w:r>
    </w:p>
    <w:p w14:paraId="72E42832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35E6FA9B" w14:textId="77777777" w:rsidR="00F45CA4" w:rsidRPr="00F45CA4" w:rsidRDefault="00F45CA4" w:rsidP="00F45CA4">
      <w:pPr>
        <w:pStyle w:val="Default"/>
        <w:spacing w:after="120"/>
      </w:pPr>
    </w:p>
    <w:p w14:paraId="7928CA45" w14:textId="77777777" w:rsidR="00D61B31" w:rsidRPr="004F46C0" w:rsidRDefault="00AB2CE5" w:rsidP="00B27C7C">
      <w:pPr>
        <w:pStyle w:val="Heading1"/>
      </w:pPr>
      <w:r w:rsidRPr="00321E82">
        <w:t>Confidentiality</w:t>
      </w:r>
      <w:r w:rsidR="00D61B31" w:rsidRPr="00321E82">
        <w:t>:</w:t>
      </w:r>
    </w:p>
    <w:p w14:paraId="2CE4C196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5EE36F88" w14:textId="77777777" w:rsidR="00F45CA4" w:rsidRPr="00F45CA4" w:rsidRDefault="00F45CA4" w:rsidP="00F45CA4">
      <w:pPr>
        <w:pStyle w:val="Default"/>
        <w:spacing w:after="120"/>
      </w:pPr>
    </w:p>
    <w:p w14:paraId="563A9EA7" w14:textId="77777777" w:rsidR="00AA479E" w:rsidRPr="004F46C0" w:rsidRDefault="00393FAF" w:rsidP="00B27C7C">
      <w:pPr>
        <w:pStyle w:val="Heading1"/>
        <w:rPr>
          <w:color w:val="C00000"/>
        </w:rPr>
      </w:pPr>
      <w:r w:rsidRPr="00321E82">
        <w:t xml:space="preserve">Provisions to </w:t>
      </w:r>
      <w:r w:rsidR="009D0CF9" w:rsidRPr="00321E82">
        <w:t xml:space="preserve">Protect </w:t>
      </w:r>
      <w:r w:rsidRPr="00321E82">
        <w:t xml:space="preserve">the </w:t>
      </w:r>
      <w:r w:rsidR="009D0CF9" w:rsidRPr="00321E82">
        <w:t xml:space="preserve">Privacy Interests </w:t>
      </w:r>
      <w:r w:rsidRPr="00321E82">
        <w:t xml:space="preserve">of </w:t>
      </w:r>
      <w:r w:rsidR="00321087" w:rsidRPr="00321E82">
        <w:t>Participant</w:t>
      </w:r>
      <w:r w:rsidR="009D0CF9" w:rsidRPr="00321E82">
        <w:t>s</w:t>
      </w:r>
      <w:r w:rsidR="00D61B31" w:rsidRPr="00321E82">
        <w:t>:</w:t>
      </w:r>
    </w:p>
    <w:p w14:paraId="21E55C3D" w14:textId="77777777" w:rsidR="00F45CA4" w:rsidRPr="004F46C0" w:rsidRDefault="00F45CA4" w:rsidP="004F46C0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77105564" w14:textId="77777777" w:rsidR="00D61B31" w:rsidRPr="00321E82" w:rsidRDefault="00D61B31" w:rsidP="00F45CA4">
      <w:pPr>
        <w:pStyle w:val="Heading3"/>
        <w:numPr>
          <w:ilvl w:val="0"/>
          <w:numId w:val="0"/>
        </w:numPr>
        <w:spacing w:before="0" w:after="120"/>
        <w:ind w:left="144"/>
      </w:pPr>
    </w:p>
    <w:p w14:paraId="48A8D73C" w14:textId="77777777" w:rsidR="00D61B31" w:rsidRPr="004F46C0" w:rsidRDefault="009D0CF9" w:rsidP="00B27C7C">
      <w:pPr>
        <w:pStyle w:val="Heading1"/>
      </w:pPr>
      <w:r w:rsidRPr="00321E82">
        <w:t xml:space="preserve">Compensation </w:t>
      </w:r>
      <w:r w:rsidR="00393FAF" w:rsidRPr="00321E82">
        <w:t xml:space="preserve">for </w:t>
      </w:r>
      <w:r w:rsidRPr="00321E82">
        <w:t>Research-Related Injury</w:t>
      </w:r>
      <w:r w:rsidR="00D61B31" w:rsidRPr="00321E82">
        <w:t>:</w:t>
      </w:r>
    </w:p>
    <w:p w14:paraId="10560705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4F5805B6" w14:textId="77777777" w:rsidR="00F45CA4" w:rsidRPr="00F45CA4" w:rsidRDefault="00F45CA4" w:rsidP="00B27C7C">
      <w:pPr>
        <w:pStyle w:val="Heading1"/>
        <w:numPr>
          <w:ilvl w:val="0"/>
          <w:numId w:val="0"/>
        </w:numPr>
        <w:ind w:left="720" w:hanging="720"/>
      </w:pPr>
    </w:p>
    <w:p w14:paraId="7EDFE81C" w14:textId="77777777" w:rsidR="00E213BE" w:rsidRPr="004F46C0" w:rsidRDefault="002607F3" w:rsidP="00B27C7C">
      <w:pPr>
        <w:pStyle w:val="Heading1"/>
      </w:pPr>
      <w:r w:rsidRPr="00321E82">
        <w:t>Economic Burden to</w:t>
      </w:r>
      <w:r w:rsidR="00393FAF" w:rsidRPr="00321E82">
        <w:t xml:space="preserve"> </w:t>
      </w:r>
      <w:r w:rsidR="00321087" w:rsidRPr="00321E82">
        <w:t>Participant</w:t>
      </w:r>
      <w:r w:rsidR="00393FAF" w:rsidRPr="00321E82">
        <w:t>s</w:t>
      </w:r>
      <w:r w:rsidR="00D61B31" w:rsidRPr="00321E82">
        <w:t>:</w:t>
      </w:r>
    </w:p>
    <w:p w14:paraId="6ED887EF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03E3CF25" w14:textId="77777777" w:rsidR="00F45CA4" w:rsidRPr="00F45CA4" w:rsidRDefault="00F45CA4" w:rsidP="00F45CA4">
      <w:pPr>
        <w:pStyle w:val="Default"/>
        <w:spacing w:after="120"/>
      </w:pPr>
    </w:p>
    <w:p w14:paraId="558E6088" w14:textId="77777777" w:rsidR="00E213BE" w:rsidRPr="004F46C0" w:rsidRDefault="00E213BE" w:rsidP="00B27C7C">
      <w:pPr>
        <w:pStyle w:val="Heading1"/>
      </w:pPr>
      <w:r w:rsidRPr="00321E82">
        <w:t>Recruitment Methods:</w:t>
      </w:r>
    </w:p>
    <w:p w14:paraId="521A340C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524B86C0" w14:textId="77777777" w:rsidR="00F45CA4" w:rsidRPr="00F45CA4" w:rsidRDefault="00F45CA4" w:rsidP="00F45CA4">
      <w:pPr>
        <w:pStyle w:val="Default"/>
        <w:spacing w:after="120"/>
      </w:pPr>
    </w:p>
    <w:p w14:paraId="367D5E26" w14:textId="77777777" w:rsidR="00D61B31" w:rsidRPr="004F46C0" w:rsidRDefault="00E213BE" w:rsidP="00B27C7C">
      <w:pPr>
        <w:pStyle w:val="Heading1"/>
      </w:pPr>
      <w:r w:rsidRPr="00321E82">
        <w:t>Study-Wide Recruitment Methods:</w:t>
      </w:r>
    </w:p>
    <w:p w14:paraId="0291AEF3" w14:textId="77777777" w:rsidR="00AA479E" w:rsidRDefault="00F45CA4" w:rsidP="004F46C0">
      <w:pPr>
        <w:spacing w:after="120"/>
        <w:ind w:left="144"/>
        <w:rPr>
          <w:i/>
        </w:rPr>
      </w:pPr>
      <w:r w:rsidRPr="00F92674">
        <w:rPr>
          <w:i/>
        </w:rPr>
        <w:lastRenderedPageBreak/>
        <w:t>&lt;Enter Information Here&gt;</w:t>
      </w:r>
    </w:p>
    <w:p w14:paraId="29F15D45" w14:textId="77777777" w:rsidR="00671CD5" w:rsidRDefault="00671CD5" w:rsidP="00671CD5">
      <w:pPr>
        <w:pStyle w:val="Default"/>
      </w:pPr>
    </w:p>
    <w:p w14:paraId="2B93F45D" w14:textId="77777777" w:rsidR="00671CD5" w:rsidRDefault="00671CD5" w:rsidP="00671CD5">
      <w:pPr>
        <w:pStyle w:val="Heading1"/>
      </w:pPr>
      <w:r>
        <w:t>Consent Process</w:t>
      </w:r>
    </w:p>
    <w:p w14:paraId="66126B86" w14:textId="77777777" w:rsidR="00671CD5" w:rsidRDefault="00671CD5" w:rsidP="00671CD5">
      <w:pPr>
        <w:spacing w:after="120"/>
        <w:ind w:left="144"/>
        <w:rPr>
          <w:i/>
        </w:rPr>
      </w:pPr>
      <w:r w:rsidRPr="00F92674">
        <w:rPr>
          <w:i/>
        </w:rPr>
        <w:t>&lt;Enter Information Here&gt;</w:t>
      </w:r>
    </w:p>
    <w:p w14:paraId="6BB3E86A" w14:textId="77777777" w:rsidR="00671CD5" w:rsidRPr="00671CD5" w:rsidRDefault="00671CD5" w:rsidP="00671CD5">
      <w:pPr>
        <w:pStyle w:val="Default"/>
      </w:pPr>
    </w:p>
    <w:p w14:paraId="6FE82A8F" w14:textId="77777777" w:rsidR="00321087" w:rsidRPr="004F46C0" w:rsidRDefault="00F92674" w:rsidP="004F46C0">
      <w:pPr>
        <w:spacing w:after="120"/>
        <w:ind w:left="144"/>
        <w:rPr>
          <w:color w:val="C00000"/>
        </w:rPr>
      </w:pPr>
      <w:r w:rsidRPr="00321E82">
        <w:rPr>
          <w:bCs/>
          <w:i/>
        </w:rPr>
        <w:t xml:space="preserve"> </w:t>
      </w:r>
      <w:r w:rsidR="00AA479E" w:rsidRPr="00321E82">
        <w:rPr>
          <w:bCs/>
          <w:i/>
        </w:rPr>
        <w:t>(</w:t>
      </w:r>
      <w:r w:rsidR="007E6296" w:rsidRPr="00321E82">
        <w:rPr>
          <w:b/>
          <w:bCs/>
          <w:i/>
        </w:rPr>
        <w:t xml:space="preserve">For </w:t>
      </w:r>
      <w:r w:rsidR="00AF4E56" w:rsidRPr="00321E82">
        <w:rPr>
          <w:b/>
          <w:bCs/>
          <w:i/>
        </w:rPr>
        <w:t xml:space="preserve">Non-English Speaking </w:t>
      </w:r>
      <w:r w:rsidR="00321087" w:rsidRPr="00321E82">
        <w:rPr>
          <w:b/>
          <w:bCs/>
          <w:i/>
        </w:rPr>
        <w:t>Participant</w:t>
      </w:r>
      <w:r w:rsidR="00AF4E56" w:rsidRPr="00321E82">
        <w:rPr>
          <w:b/>
          <w:bCs/>
          <w:i/>
        </w:rPr>
        <w:t>s</w:t>
      </w:r>
      <w:r w:rsidR="007E6296" w:rsidRPr="00321E82">
        <w:rPr>
          <w:bCs/>
          <w:i/>
          <w:color w:val="C00000"/>
        </w:rPr>
        <w:t xml:space="preserve">, </w:t>
      </w:r>
    </w:p>
    <w:p w14:paraId="38B59A20" w14:textId="77777777" w:rsidR="00F45CA4" w:rsidRPr="004F46C0" w:rsidRDefault="00F45CA4" w:rsidP="004F46C0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29E67FF0" w14:textId="77777777" w:rsidR="00321087" w:rsidRDefault="009C650D" w:rsidP="004F46C0">
      <w:pPr>
        <w:spacing w:after="120"/>
        <w:ind w:left="144"/>
        <w:rPr>
          <w:bCs/>
        </w:rPr>
      </w:pPr>
      <w:r w:rsidRPr="00321E82">
        <w:rPr>
          <w:b/>
          <w:bCs/>
          <w:i/>
        </w:rPr>
        <w:t>Waiver or Alteration of Consent Process</w:t>
      </w:r>
      <w:r w:rsidR="007E6296" w:rsidRPr="00321E82">
        <w:rPr>
          <w:bCs/>
        </w:rPr>
        <w:t>:</w:t>
      </w:r>
    </w:p>
    <w:p w14:paraId="0AC6EA84" w14:textId="77777777" w:rsidR="00F45CA4" w:rsidRPr="004F46C0" w:rsidRDefault="00F45CA4" w:rsidP="004F46C0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0C1F72A5" w14:textId="77777777" w:rsidR="00321087" w:rsidRPr="004F46C0" w:rsidRDefault="00321087" w:rsidP="004F46C0">
      <w:pPr>
        <w:spacing w:after="120"/>
        <w:ind w:left="144"/>
      </w:pPr>
      <w:r w:rsidRPr="00321E82">
        <w:rPr>
          <w:b/>
          <w:bCs/>
          <w:i/>
        </w:rPr>
        <w:t>Participant</w:t>
      </w:r>
      <w:r w:rsidR="00E66054" w:rsidRPr="00321E82">
        <w:rPr>
          <w:b/>
          <w:bCs/>
          <w:i/>
        </w:rPr>
        <w:t>s</w:t>
      </w:r>
      <w:r w:rsidR="00393FAF" w:rsidRPr="00321E82">
        <w:rPr>
          <w:b/>
          <w:i/>
        </w:rPr>
        <w:t xml:space="preserve"> who </w:t>
      </w:r>
      <w:r w:rsidR="00A969E1" w:rsidRPr="00321E82">
        <w:rPr>
          <w:b/>
          <w:i/>
        </w:rPr>
        <w:t>are not yet adults</w:t>
      </w:r>
      <w:r w:rsidR="00393FAF" w:rsidRPr="00321E82">
        <w:rPr>
          <w:b/>
          <w:i/>
        </w:rPr>
        <w:t xml:space="preserve"> (</w:t>
      </w:r>
      <w:r w:rsidR="00A969E1" w:rsidRPr="00321E82">
        <w:rPr>
          <w:b/>
          <w:i/>
        </w:rPr>
        <w:t xml:space="preserve">infants, </w:t>
      </w:r>
      <w:r w:rsidR="00393FAF" w:rsidRPr="00321E82">
        <w:rPr>
          <w:b/>
          <w:i/>
        </w:rPr>
        <w:t>children</w:t>
      </w:r>
      <w:r w:rsidR="00A969E1" w:rsidRPr="00321E82">
        <w:rPr>
          <w:b/>
          <w:i/>
        </w:rPr>
        <w:t>, teenagers</w:t>
      </w:r>
      <w:r w:rsidR="00E66054" w:rsidRPr="00321E82">
        <w:t>)</w:t>
      </w:r>
    </w:p>
    <w:p w14:paraId="2D7DC942" w14:textId="77777777" w:rsidR="00F45CA4" w:rsidRPr="004F46C0" w:rsidRDefault="00F45CA4" w:rsidP="004F46C0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4D9EADFC" w14:textId="77777777" w:rsidR="00AD03CE" w:rsidRDefault="00E66054" w:rsidP="00F45CA4">
      <w:pPr>
        <w:spacing w:after="120"/>
        <w:ind w:left="144"/>
        <w:rPr>
          <w:b/>
          <w:bCs/>
          <w:i/>
        </w:rPr>
      </w:pPr>
      <w:r w:rsidRPr="00321E82">
        <w:rPr>
          <w:b/>
          <w:bCs/>
          <w:i/>
        </w:rPr>
        <w:t>Cognitively Impaired Adults</w:t>
      </w:r>
    </w:p>
    <w:p w14:paraId="5B85818D" w14:textId="77777777" w:rsidR="00321087" w:rsidRPr="004F46C0" w:rsidRDefault="00F45CA4" w:rsidP="004F46C0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2BC7D25E" w14:textId="77777777" w:rsidR="00E66054" w:rsidRDefault="00E66054" w:rsidP="00F45CA4">
      <w:pPr>
        <w:spacing w:after="120"/>
        <w:ind w:left="144"/>
        <w:rPr>
          <w:b/>
          <w:bCs/>
          <w:i/>
        </w:rPr>
      </w:pPr>
      <w:r w:rsidRPr="00321E82">
        <w:rPr>
          <w:b/>
          <w:bCs/>
          <w:i/>
        </w:rPr>
        <w:t>Adults Unable to Consent</w:t>
      </w:r>
    </w:p>
    <w:p w14:paraId="2BDE3951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074991C0" w14:textId="77777777" w:rsidR="00B8070F" w:rsidRPr="00321E82" w:rsidRDefault="00B8070F" w:rsidP="00F45CA4">
      <w:pPr>
        <w:tabs>
          <w:tab w:val="left" w:pos="1440"/>
        </w:tabs>
        <w:autoSpaceDE/>
        <w:autoSpaceDN/>
        <w:adjustRightInd/>
        <w:spacing w:after="120"/>
        <w:rPr>
          <w:rFonts w:eastAsiaTheme="minorHAnsi" w:cs="Arial"/>
          <w:i/>
          <w:iCs/>
          <w:color w:val="C00000"/>
          <w:sz w:val="24"/>
        </w:rPr>
      </w:pPr>
    </w:p>
    <w:p w14:paraId="2C692481" w14:textId="77777777" w:rsidR="00B8070F" w:rsidRPr="004F46C0" w:rsidRDefault="00393FAF" w:rsidP="00B27C7C">
      <w:pPr>
        <w:pStyle w:val="Heading1"/>
      </w:pPr>
      <w:r w:rsidRPr="00321E82">
        <w:t xml:space="preserve">Process to </w:t>
      </w:r>
      <w:r w:rsidR="009D0CF9" w:rsidRPr="00321E82">
        <w:t xml:space="preserve">Document Consent </w:t>
      </w:r>
      <w:r w:rsidRPr="00321E82">
        <w:t xml:space="preserve">in </w:t>
      </w:r>
      <w:r w:rsidR="009D0CF9" w:rsidRPr="00321E82">
        <w:t>Writing</w:t>
      </w:r>
      <w:r w:rsidR="00321087" w:rsidRPr="00321E82">
        <w:t>:</w:t>
      </w:r>
    </w:p>
    <w:p w14:paraId="58AA33B7" w14:textId="77777777" w:rsidR="00F45CA4" w:rsidRPr="00B27C7C" w:rsidRDefault="00F45CA4" w:rsidP="00B27C7C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148EDEEE" w14:textId="77777777" w:rsidR="00321087" w:rsidRPr="004F46C0" w:rsidRDefault="00D66EA8" w:rsidP="004F46C0">
      <w:pPr>
        <w:spacing w:after="120"/>
        <w:ind w:firstLine="90"/>
        <w:rPr>
          <w:bCs/>
        </w:rPr>
      </w:pPr>
      <w:r w:rsidRPr="00321E82">
        <w:rPr>
          <w:b/>
          <w:bCs/>
          <w:i/>
        </w:rPr>
        <w:t xml:space="preserve">Waiver </w:t>
      </w:r>
      <w:r w:rsidR="00B8070F" w:rsidRPr="00321E82">
        <w:rPr>
          <w:b/>
          <w:bCs/>
          <w:i/>
        </w:rPr>
        <w:t xml:space="preserve">of Documentation of </w:t>
      </w:r>
      <w:r w:rsidR="00321E82">
        <w:rPr>
          <w:b/>
          <w:bCs/>
          <w:i/>
        </w:rPr>
        <w:t>Consent:</w:t>
      </w:r>
    </w:p>
    <w:p w14:paraId="480B1612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6C5A808F" w14:textId="77777777" w:rsidR="00F45CA4" w:rsidRPr="00F45CA4" w:rsidRDefault="00F45CA4" w:rsidP="00F45CA4">
      <w:pPr>
        <w:pStyle w:val="Default"/>
        <w:spacing w:after="120"/>
      </w:pPr>
    </w:p>
    <w:p w14:paraId="6702EDDA" w14:textId="77777777" w:rsidR="00321087" w:rsidRPr="004F46C0" w:rsidRDefault="00393FAF" w:rsidP="00B27C7C">
      <w:pPr>
        <w:pStyle w:val="Heading1"/>
      </w:pPr>
      <w:r w:rsidRPr="00321E82">
        <w:t>Drugs or Devices</w:t>
      </w:r>
      <w:r w:rsidR="00FF1685" w:rsidRPr="00321E82">
        <w:t>:</w:t>
      </w:r>
    </w:p>
    <w:p w14:paraId="766BA06E" w14:textId="77777777" w:rsidR="00F45CA4" w:rsidRPr="004F46C0" w:rsidRDefault="00F45CA4" w:rsidP="004F46C0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19F68CCE" w14:textId="77777777" w:rsidR="00416A41" w:rsidRPr="00321E82" w:rsidRDefault="00416A41" w:rsidP="00F45CA4">
      <w:pPr>
        <w:spacing w:after="120"/>
        <w:rPr>
          <w:rFonts w:cs="Arial"/>
          <w:i/>
          <w:color w:val="C00000"/>
        </w:rPr>
      </w:pPr>
    </w:p>
    <w:p w14:paraId="22848398" w14:textId="77777777" w:rsidR="008C728C" w:rsidRPr="004F46C0" w:rsidRDefault="00A0721A" w:rsidP="00B27C7C">
      <w:pPr>
        <w:pStyle w:val="Heading1"/>
      </w:pPr>
      <w:r>
        <w:t>Waiver of IND or IDE</w:t>
      </w:r>
    </w:p>
    <w:p w14:paraId="50B92001" w14:textId="77777777" w:rsidR="00F45CA4" w:rsidRPr="00321E82" w:rsidRDefault="00F45CA4" w:rsidP="00F45CA4">
      <w:pPr>
        <w:spacing w:after="120"/>
        <w:ind w:left="144"/>
        <w:rPr>
          <w:color w:val="C00000"/>
        </w:rPr>
      </w:pPr>
      <w:r w:rsidRPr="00F92674">
        <w:rPr>
          <w:i/>
        </w:rPr>
        <w:t>&lt;Enter Information Here&gt;</w:t>
      </w:r>
    </w:p>
    <w:p w14:paraId="690DB2A2" w14:textId="77777777" w:rsidR="00F45CA4" w:rsidRDefault="00F45CA4" w:rsidP="00F45CA4">
      <w:pPr>
        <w:pStyle w:val="Default"/>
        <w:spacing w:after="120"/>
        <w:ind w:left="144"/>
        <w:rPr>
          <w:rFonts w:ascii="Arial" w:hAnsi="Arial" w:cs="Arial"/>
          <w:i/>
          <w:color w:val="C00000"/>
        </w:rPr>
      </w:pPr>
    </w:p>
    <w:p w14:paraId="4363E7BF" w14:textId="77777777" w:rsidR="00C85BD0" w:rsidRPr="00321E82" w:rsidRDefault="00C85BD0" w:rsidP="00C85BD0">
      <w:pPr>
        <w:pStyle w:val="Heading1"/>
      </w:pPr>
      <w:r w:rsidRPr="00321E82">
        <w:t>Multi-Site Research:</w:t>
      </w:r>
    </w:p>
    <w:p w14:paraId="6ABE6F50" w14:textId="77777777" w:rsidR="00C85BD0" w:rsidRPr="00F92674" w:rsidRDefault="00C85BD0" w:rsidP="00C85BD0">
      <w:pPr>
        <w:spacing w:after="120"/>
        <w:rPr>
          <w:color w:val="C00000"/>
        </w:rPr>
      </w:pPr>
      <w:r>
        <w:rPr>
          <w:i/>
        </w:rPr>
        <w:t xml:space="preserve"> </w:t>
      </w:r>
      <w:r w:rsidRPr="00F92674">
        <w:rPr>
          <w:i/>
        </w:rPr>
        <w:t>&lt;Enter Information Here&gt;</w:t>
      </w:r>
      <w:r w:rsidRPr="00F92674">
        <w:rPr>
          <w:color w:val="C00000"/>
        </w:rPr>
        <w:t xml:space="preserve"> </w:t>
      </w:r>
    </w:p>
    <w:p w14:paraId="2ECB0E7F" w14:textId="77777777" w:rsidR="00F45CA4" w:rsidRPr="00F45CA4" w:rsidRDefault="00F45CA4" w:rsidP="00F45CA4">
      <w:pPr>
        <w:pStyle w:val="Default"/>
        <w:spacing w:after="120"/>
      </w:pPr>
    </w:p>
    <w:sectPr w:rsidR="00F45CA4" w:rsidRPr="00F45CA4" w:rsidSect="00F45CA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378B" w14:textId="77777777" w:rsidR="00AD20A8" w:rsidRDefault="00AD20A8" w:rsidP="007C0AA4">
      <w:r>
        <w:separator/>
      </w:r>
    </w:p>
  </w:endnote>
  <w:endnote w:type="continuationSeparator" w:id="0">
    <w:p w14:paraId="350FB775" w14:textId="77777777" w:rsidR="00AD20A8" w:rsidRDefault="00AD20A8" w:rsidP="007C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B495" w14:textId="1EA069CA" w:rsidR="00D53010" w:rsidRDefault="000F3F02" w:rsidP="004E5B5E">
    <w:pPr>
      <w:pStyle w:val="Footer"/>
      <w:jc w:val="center"/>
      <w:rPr>
        <w:rFonts w:cs="Arial"/>
        <w:sz w:val="20"/>
        <w:szCs w:val="20"/>
        <w:lang w:val="en-US"/>
      </w:rPr>
    </w:pPr>
    <w:r>
      <w:rPr>
        <w:rFonts w:cs="Arial"/>
        <w:sz w:val="20"/>
        <w:szCs w:val="20"/>
        <w:lang w:val="en-US"/>
      </w:rPr>
      <w:t xml:space="preserve"> </w:t>
    </w:r>
    <w:r w:rsidR="007E6296" w:rsidRPr="00B36FE2">
      <w:rPr>
        <w:rFonts w:cs="Arial"/>
        <w:sz w:val="20"/>
        <w:szCs w:val="20"/>
        <w:lang w:val="en-US"/>
      </w:rPr>
      <w:ptab w:relativeTo="margin" w:alignment="right" w:leader="none"/>
    </w:r>
  </w:p>
  <w:p w14:paraId="5BF57100" w14:textId="77777777" w:rsidR="007E6296" w:rsidRDefault="007E6296" w:rsidP="004E5B5E">
    <w:pPr>
      <w:pStyle w:val="Footer"/>
      <w:jc w:val="center"/>
      <w:rPr>
        <w:rFonts w:cs="Arial"/>
        <w:bCs/>
        <w:sz w:val="20"/>
        <w:szCs w:val="20"/>
        <w:lang w:val="en-US"/>
      </w:rPr>
    </w:pPr>
    <w:r w:rsidRPr="00B36FE2">
      <w:rPr>
        <w:rFonts w:cs="Arial"/>
        <w:sz w:val="20"/>
        <w:szCs w:val="20"/>
        <w:lang w:val="en-US"/>
      </w:rPr>
      <w:t xml:space="preserve">Page </w:t>
    </w:r>
    <w:r w:rsidRPr="00B36FE2">
      <w:rPr>
        <w:rFonts w:cs="Arial"/>
        <w:bCs/>
        <w:sz w:val="20"/>
        <w:szCs w:val="20"/>
        <w:lang w:val="en-US"/>
      </w:rPr>
      <w:fldChar w:fldCharType="begin"/>
    </w:r>
    <w:r w:rsidRPr="00B36FE2">
      <w:rPr>
        <w:rFonts w:cs="Arial"/>
        <w:bCs/>
        <w:sz w:val="20"/>
        <w:szCs w:val="20"/>
        <w:lang w:val="en-US"/>
      </w:rPr>
      <w:instrText xml:space="preserve"> PAGE  \* Arabic  \* MERGEFORMAT </w:instrText>
    </w:r>
    <w:r w:rsidRPr="00B36FE2">
      <w:rPr>
        <w:rFonts w:cs="Arial"/>
        <w:bCs/>
        <w:sz w:val="20"/>
        <w:szCs w:val="20"/>
        <w:lang w:val="en-US"/>
      </w:rPr>
      <w:fldChar w:fldCharType="separate"/>
    </w:r>
    <w:r w:rsidR="000361E3">
      <w:rPr>
        <w:rFonts w:cs="Arial"/>
        <w:bCs/>
        <w:noProof/>
        <w:sz w:val="20"/>
        <w:szCs w:val="20"/>
        <w:lang w:val="en-US"/>
      </w:rPr>
      <w:t>1</w:t>
    </w:r>
    <w:r w:rsidRPr="00B36FE2">
      <w:rPr>
        <w:rFonts w:cs="Arial"/>
        <w:bCs/>
        <w:sz w:val="20"/>
        <w:szCs w:val="20"/>
        <w:lang w:val="en-US"/>
      </w:rPr>
      <w:fldChar w:fldCharType="end"/>
    </w:r>
    <w:r w:rsidRPr="00B36FE2">
      <w:rPr>
        <w:rFonts w:cs="Arial"/>
        <w:sz w:val="20"/>
        <w:szCs w:val="20"/>
        <w:lang w:val="en-US"/>
      </w:rPr>
      <w:t xml:space="preserve"> of </w:t>
    </w:r>
    <w:r w:rsidRPr="00B36FE2">
      <w:rPr>
        <w:rFonts w:cs="Arial"/>
        <w:bCs/>
        <w:sz w:val="20"/>
        <w:szCs w:val="20"/>
        <w:lang w:val="en-US"/>
      </w:rPr>
      <w:fldChar w:fldCharType="begin"/>
    </w:r>
    <w:r w:rsidRPr="00B36FE2">
      <w:rPr>
        <w:rFonts w:cs="Arial"/>
        <w:bCs/>
        <w:sz w:val="20"/>
        <w:szCs w:val="20"/>
        <w:lang w:val="en-US"/>
      </w:rPr>
      <w:instrText xml:space="preserve"> NUMPAGES  \* Arabic  \* MERGEFORMAT </w:instrText>
    </w:r>
    <w:r w:rsidRPr="00B36FE2">
      <w:rPr>
        <w:rFonts w:cs="Arial"/>
        <w:bCs/>
        <w:sz w:val="20"/>
        <w:szCs w:val="20"/>
        <w:lang w:val="en-US"/>
      </w:rPr>
      <w:fldChar w:fldCharType="separate"/>
    </w:r>
    <w:r w:rsidR="000361E3">
      <w:rPr>
        <w:rFonts w:cs="Arial"/>
        <w:bCs/>
        <w:noProof/>
        <w:sz w:val="20"/>
        <w:szCs w:val="20"/>
        <w:lang w:val="en-US"/>
      </w:rPr>
      <w:t>4</w:t>
    </w:r>
    <w:r w:rsidRPr="00B36FE2">
      <w:rPr>
        <w:rFonts w:cs="Arial"/>
        <w:bCs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875027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1BF7AF" w14:textId="77777777" w:rsidR="00757DA6" w:rsidRPr="00757DA6" w:rsidRDefault="00757DA6" w:rsidP="00757DA6">
            <w:pPr>
              <w:pStyle w:val="Footer"/>
              <w:jc w:val="right"/>
              <w:rPr>
                <w:vanish/>
                <w:sz w:val="18"/>
                <w:szCs w:val="18"/>
              </w:rPr>
            </w:pPr>
            <w:r w:rsidRPr="00757DA6">
              <w:rPr>
                <w:sz w:val="18"/>
                <w:szCs w:val="18"/>
              </w:rPr>
              <w:t xml:space="preserve">Page </w:t>
            </w:r>
            <w:r w:rsidRPr="00757DA6">
              <w:rPr>
                <w:bCs/>
                <w:sz w:val="18"/>
                <w:szCs w:val="18"/>
              </w:rPr>
              <w:fldChar w:fldCharType="begin"/>
            </w:r>
            <w:r w:rsidRPr="00757DA6">
              <w:rPr>
                <w:bCs/>
                <w:sz w:val="18"/>
                <w:szCs w:val="18"/>
              </w:rPr>
              <w:instrText xml:space="preserve"> PAGE </w:instrText>
            </w:r>
            <w:r w:rsidRPr="00757DA6">
              <w:rPr>
                <w:bCs/>
                <w:sz w:val="18"/>
                <w:szCs w:val="18"/>
              </w:rPr>
              <w:fldChar w:fldCharType="separate"/>
            </w:r>
            <w:r w:rsidR="00C113BC">
              <w:rPr>
                <w:bCs/>
                <w:noProof/>
                <w:sz w:val="18"/>
                <w:szCs w:val="18"/>
              </w:rPr>
              <w:t>1</w:t>
            </w:r>
            <w:r w:rsidRPr="00757DA6">
              <w:rPr>
                <w:bCs/>
                <w:sz w:val="18"/>
                <w:szCs w:val="18"/>
              </w:rPr>
              <w:fldChar w:fldCharType="end"/>
            </w:r>
            <w:r w:rsidRPr="00757DA6">
              <w:rPr>
                <w:sz w:val="18"/>
                <w:szCs w:val="18"/>
              </w:rPr>
              <w:t xml:space="preserve"> of </w:t>
            </w:r>
            <w:r w:rsidRPr="00757DA6">
              <w:rPr>
                <w:bCs/>
                <w:sz w:val="18"/>
                <w:szCs w:val="18"/>
              </w:rPr>
              <w:fldChar w:fldCharType="begin"/>
            </w:r>
            <w:r w:rsidRPr="00757DA6">
              <w:rPr>
                <w:bCs/>
                <w:sz w:val="18"/>
                <w:szCs w:val="18"/>
              </w:rPr>
              <w:instrText xml:space="preserve"> NUMPAGES  </w:instrText>
            </w:r>
            <w:r w:rsidRPr="00757DA6">
              <w:rPr>
                <w:bCs/>
                <w:sz w:val="18"/>
                <w:szCs w:val="18"/>
              </w:rPr>
              <w:fldChar w:fldCharType="separate"/>
            </w:r>
            <w:r w:rsidR="00C113BC">
              <w:rPr>
                <w:bCs/>
                <w:noProof/>
                <w:sz w:val="18"/>
                <w:szCs w:val="18"/>
              </w:rPr>
              <w:t>10</w:t>
            </w:r>
            <w:r w:rsidRPr="00757DA6">
              <w:rPr>
                <w:bCs/>
                <w:sz w:val="18"/>
                <w:szCs w:val="18"/>
              </w:rPr>
              <w:fldChar w:fldCharType="end"/>
            </w:r>
            <w:r w:rsidRPr="00757DA6">
              <w:rPr>
                <w:bCs/>
                <w:sz w:val="18"/>
                <w:szCs w:val="18"/>
              </w:rPr>
              <w:tab/>
            </w:r>
            <w:r w:rsidRPr="00757DA6">
              <w:rPr>
                <w:bCs/>
                <w:sz w:val="18"/>
                <w:szCs w:val="18"/>
                <w:lang w:val="en-US"/>
              </w:rPr>
              <w:t>HRP-593 / v110115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F9ED" w14:textId="77777777" w:rsidR="00AD20A8" w:rsidRDefault="00AD20A8" w:rsidP="007C0AA4">
      <w:r>
        <w:separator/>
      </w:r>
    </w:p>
  </w:footnote>
  <w:footnote w:type="continuationSeparator" w:id="0">
    <w:p w14:paraId="71469351" w14:textId="77777777" w:rsidR="00AD20A8" w:rsidRDefault="00AD20A8" w:rsidP="007C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AE22" w14:textId="542A0F28" w:rsidR="007E6296" w:rsidRDefault="004E5B5E" w:rsidP="00647502">
    <w:pPr>
      <w:pStyle w:val="Header"/>
      <w:rPr>
        <w:rFonts w:ascii="Times New Roman" w:hAnsi="Times New Roman"/>
      </w:rPr>
    </w:pPr>
    <w:r w:rsidRPr="004E5B5E">
      <w:rPr>
        <w:rFonts w:ascii="Times New Roman" w:hAnsi="Times New Roman"/>
      </w:rPr>
      <w:t>Texas A&amp;M University</w:t>
    </w:r>
  </w:p>
  <w:p w14:paraId="5384DA66" w14:textId="7536302E" w:rsidR="00C85BD0" w:rsidRPr="004E5B5E" w:rsidRDefault="00C85BD0" w:rsidP="00C85BD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HRP-503 TEMPLATE BIOMEDICAL </w:t>
    </w:r>
    <w:proofErr w:type="spellStart"/>
    <w:r>
      <w:rPr>
        <w:rFonts w:ascii="Times New Roman" w:hAnsi="Times New Roman"/>
      </w:rPr>
      <w:t>PROTOCOL</w:t>
    </w:r>
    <w:r w:rsidR="00C65592">
      <w:rPr>
        <w:rFonts w:ascii="Times New Roman" w:hAnsi="Times New Roman"/>
      </w:rPr>
      <w:t>_</w:t>
    </w:r>
    <w:r>
      <w:rPr>
        <w:rFonts w:ascii="Times New Roman" w:hAnsi="Times New Roman"/>
      </w:rPr>
      <w:t>No</w:t>
    </w:r>
    <w:proofErr w:type="spell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Instructions</w:t>
    </w:r>
  </w:p>
  <w:p w14:paraId="2ACC23EC" w14:textId="1A8456C8" w:rsidR="004E5B5E" w:rsidRPr="004E5B5E" w:rsidRDefault="00C85BD0" w:rsidP="00647502">
    <w:pPr>
      <w:pStyle w:val="Header"/>
      <w:rPr>
        <w:rFonts w:ascii="Times New Roman" w:hAnsi="Times New Roman"/>
        <w:sz w:val="16"/>
        <w:szCs w:val="16"/>
      </w:rPr>
    </w:pPr>
    <w:r w:rsidRPr="004E5B5E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.1.2022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40B4" w14:textId="77777777" w:rsidR="007E6296" w:rsidRDefault="00757DA6">
    <w:pPr>
      <w:pStyle w:val="Header"/>
    </w:pPr>
    <w:r>
      <w:t>STU#: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B8B5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1262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84F787F"/>
    <w:multiLevelType w:val="hybridMultilevel"/>
    <w:tmpl w:val="09F2D0F6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D10"/>
    <w:multiLevelType w:val="hybridMultilevel"/>
    <w:tmpl w:val="DB6EB970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7DC2"/>
    <w:multiLevelType w:val="hybridMultilevel"/>
    <w:tmpl w:val="7948229E"/>
    <w:lvl w:ilvl="0" w:tplc="379849C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334708"/>
    <w:multiLevelType w:val="multilevel"/>
    <w:tmpl w:val="2C4A61EE"/>
    <w:lvl w:ilvl="0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A7E7E55"/>
    <w:multiLevelType w:val="hybridMultilevel"/>
    <w:tmpl w:val="06AC35B8"/>
    <w:lvl w:ilvl="0" w:tplc="6E3440B8">
      <w:start w:val="2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02F6D18"/>
    <w:multiLevelType w:val="hybridMultilevel"/>
    <w:tmpl w:val="2604D136"/>
    <w:lvl w:ilvl="0" w:tplc="6516883E">
      <w:start w:val="3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B7D3D"/>
    <w:multiLevelType w:val="hybridMultilevel"/>
    <w:tmpl w:val="B5FE6E4E"/>
    <w:lvl w:ilvl="0" w:tplc="081A39A0">
      <w:start w:val="1"/>
      <w:numFmt w:val="decimal"/>
      <w:pStyle w:val="Heading3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0BA8"/>
    <w:multiLevelType w:val="hybridMultilevel"/>
    <w:tmpl w:val="98C41A5A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2054"/>
    <w:multiLevelType w:val="hybridMultilevel"/>
    <w:tmpl w:val="FEF008B0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13E9E"/>
    <w:multiLevelType w:val="hybridMultilevel"/>
    <w:tmpl w:val="E67CAEC4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10BFF"/>
    <w:multiLevelType w:val="hybridMultilevel"/>
    <w:tmpl w:val="B0B6D11C"/>
    <w:lvl w:ilvl="0" w:tplc="C212B766">
      <w:start w:val="1"/>
      <w:numFmt w:val="bullet"/>
      <w:lvlText w:val="­"/>
      <w:lvlJc w:val="left"/>
      <w:pPr>
        <w:ind w:left="4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3" w15:restartNumberingAfterBreak="0">
    <w:nsid w:val="32924284"/>
    <w:multiLevelType w:val="hybridMultilevel"/>
    <w:tmpl w:val="20C45A62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A086E"/>
    <w:multiLevelType w:val="hybridMultilevel"/>
    <w:tmpl w:val="4D2AD856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6950"/>
    <w:multiLevelType w:val="hybridMultilevel"/>
    <w:tmpl w:val="CA2220E0"/>
    <w:lvl w:ilvl="0" w:tplc="4F2A977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804C1"/>
    <w:multiLevelType w:val="hybridMultilevel"/>
    <w:tmpl w:val="2402C556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004E8"/>
    <w:multiLevelType w:val="hybridMultilevel"/>
    <w:tmpl w:val="DF2C5BD4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973C3"/>
    <w:multiLevelType w:val="hybridMultilevel"/>
    <w:tmpl w:val="C270F388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D6FE0"/>
    <w:multiLevelType w:val="hybridMultilevel"/>
    <w:tmpl w:val="833E73C8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47A87"/>
    <w:multiLevelType w:val="hybridMultilevel"/>
    <w:tmpl w:val="CC52FBFE"/>
    <w:lvl w:ilvl="0" w:tplc="801080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94DF7"/>
    <w:multiLevelType w:val="hybridMultilevel"/>
    <w:tmpl w:val="2598BC68"/>
    <w:lvl w:ilvl="0" w:tplc="525C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E3440B8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67F47"/>
    <w:multiLevelType w:val="hybridMultilevel"/>
    <w:tmpl w:val="45FA081C"/>
    <w:lvl w:ilvl="0" w:tplc="4F2A97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7CE9BDA">
      <w:start w:val="1"/>
      <w:numFmt w:val="lowerRoman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62434"/>
    <w:multiLevelType w:val="hybridMultilevel"/>
    <w:tmpl w:val="27D80256"/>
    <w:lvl w:ilvl="0" w:tplc="7040E5F2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36A046">
      <w:start w:val="1"/>
      <w:numFmt w:val="bullet"/>
      <w:pStyle w:val="Lis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68681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4150D3"/>
    <w:multiLevelType w:val="hybridMultilevel"/>
    <w:tmpl w:val="C51A0B44"/>
    <w:lvl w:ilvl="0" w:tplc="DF488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768"/>
    <w:multiLevelType w:val="hybridMultilevel"/>
    <w:tmpl w:val="24ECEEBE"/>
    <w:lvl w:ilvl="0" w:tplc="C212B766">
      <w:start w:val="1"/>
      <w:numFmt w:val="bullet"/>
      <w:lvlText w:val="­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E704093"/>
    <w:multiLevelType w:val="hybridMultilevel"/>
    <w:tmpl w:val="09C876EA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5110C"/>
    <w:multiLevelType w:val="hybridMultilevel"/>
    <w:tmpl w:val="5036BF52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E5461"/>
    <w:multiLevelType w:val="hybridMultilevel"/>
    <w:tmpl w:val="A13AADDA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70760"/>
    <w:multiLevelType w:val="hybridMultilevel"/>
    <w:tmpl w:val="25BE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33EB4"/>
    <w:multiLevelType w:val="hybridMultilevel"/>
    <w:tmpl w:val="A3A6B77C"/>
    <w:lvl w:ilvl="0" w:tplc="64707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B70BC5"/>
    <w:multiLevelType w:val="hybridMultilevel"/>
    <w:tmpl w:val="6D1AEE4C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6323C"/>
    <w:multiLevelType w:val="hybridMultilevel"/>
    <w:tmpl w:val="C12669C6"/>
    <w:lvl w:ilvl="0" w:tplc="4F2A97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17CE9BDA">
      <w:start w:val="1"/>
      <w:numFmt w:val="lowerRoman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8581E"/>
    <w:multiLevelType w:val="multilevel"/>
    <w:tmpl w:val="862CB434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3792CDA"/>
    <w:multiLevelType w:val="hybridMultilevel"/>
    <w:tmpl w:val="B590D84C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711B"/>
    <w:multiLevelType w:val="hybridMultilevel"/>
    <w:tmpl w:val="B1C8E672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26AEA"/>
    <w:multiLevelType w:val="hybridMultilevel"/>
    <w:tmpl w:val="E2DC9C04"/>
    <w:lvl w:ilvl="0" w:tplc="B810B37E">
      <w:start w:val="1"/>
      <w:numFmt w:val="bullet"/>
      <w:pStyle w:val="ChecklistSimpleChecked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7775E"/>
    <w:multiLevelType w:val="hybridMultilevel"/>
    <w:tmpl w:val="22602B90"/>
    <w:lvl w:ilvl="0" w:tplc="C212B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1370">
    <w:abstractNumId w:val="36"/>
  </w:num>
  <w:num w:numId="2" w16cid:durableId="1875342119">
    <w:abstractNumId w:val="1"/>
  </w:num>
  <w:num w:numId="3" w16cid:durableId="1623683937">
    <w:abstractNumId w:val="0"/>
  </w:num>
  <w:num w:numId="4" w16cid:durableId="345596476">
    <w:abstractNumId w:val="5"/>
  </w:num>
  <w:num w:numId="5" w16cid:durableId="1264924507">
    <w:abstractNumId w:val="23"/>
  </w:num>
  <w:num w:numId="6" w16cid:durableId="598832632">
    <w:abstractNumId w:val="33"/>
  </w:num>
  <w:num w:numId="7" w16cid:durableId="1753310691">
    <w:abstractNumId w:val="14"/>
  </w:num>
  <w:num w:numId="8" w16cid:durableId="1016619650">
    <w:abstractNumId w:val="10"/>
  </w:num>
  <w:num w:numId="9" w16cid:durableId="2083479422">
    <w:abstractNumId w:val="16"/>
  </w:num>
  <w:num w:numId="10" w16cid:durableId="1018048783">
    <w:abstractNumId w:val="2"/>
  </w:num>
  <w:num w:numId="11" w16cid:durableId="826896528">
    <w:abstractNumId w:val="27"/>
  </w:num>
  <w:num w:numId="12" w16cid:durableId="515266924">
    <w:abstractNumId w:val="17"/>
  </w:num>
  <w:num w:numId="13" w16cid:durableId="84502605">
    <w:abstractNumId w:val="9"/>
  </w:num>
  <w:num w:numId="14" w16cid:durableId="109975780">
    <w:abstractNumId w:val="3"/>
  </w:num>
  <w:num w:numId="15" w16cid:durableId="1053773367">
    <w:abstractNumId w:val="19"/>
  </w:num>
  <w:num w:numId="16" w16cid:durableId="1786146127">
    <w:abstractNumId w:val="34"/>
  </w:num>
  <w:num w:numId="17" w16cid:durableId="1003706630">
    <w:abstractNumId w:val="11"/>
  </w:num>
  <w:num w:numId="18" w16cid:durableId="163398004">
    <w:abstractNumId w:val="37"/>
  </w:num>
  <w:num w:numId="19" w16cid:durableId="449589708">
    <w:abstractNumId w:val="13"/>
  </w:num>
  <w:num w:numId="20" w16cid:durableId="209735427">
    <w:abstractNumId w:val="31"/>
  </w:num>
  <w:num w:numId="21" w16cid:durableId="291903802">
    <w:abstractNumId w:val="28"/>
  </w:num>
  <w:num w:numId="22" w16cid:durableId="1480223801">
    <w:abstractNumId w:val="35"/>
  </w:num>
  <w:num w:numId="23" w16cid:durableId="1045636237">
    <w:abstractNumId w:val="20"/>
  </w:num>
  <w:num w:numId="24" w16cid:durableId="570039085">
    <w:abstractNumId w:val="8"/>
  </w:num>
  <w:num w:numId="25" w16cid:durableId="1085802625">
    <w:abstractNumId w:val="24"/>
  </w:num>
  <w:num w:numId="26" w16cid:durableId="465046892">
    <w:abstractNumId w:val="21"/>
  </w:num>
  <w:num w:numId="27" w16cid:durableId="99759582">
    <w:abstractNumId w:val="30"/>
  </w:num>
  <w:num w:numId="28" w16cid:durableId="614605958">
    <w:abstractNumId w:val="6"/>
  </w:num>
  <w:num w:numId="29" w16cid:durableId="1651404517">
    <w:abstractNumId w:val="22"/>
  </w:num>
  <w:num w:numId="30" w16cid:durableId="1674189674">
    <w:abstractNumId w:val="4"/>
  </w:num>
  <w:num w:numId="31" w16cid:durableId="544414855">
    <w:abstractNumId w:val="7"/>
  </w:num>
  <w:num w:numId="32" w16cid:durableId="296035121">
    <w:abstractNumId w:val="12"/>
  </w:num>
  <w:num w:numId="33" w16cid:durableId="487523751">
    <w:abstractNumId w:val="25"/>
  </w:num>
  <w:num w:numId="34" w16cid:durableId="1814324533">
    <w:abstractNumId w:val="15"/>
  </w:num>
  <w:num w:numId="35" w16cid:durableId="520360024">
    <w:abstractNumId w:val="32"/>
  </w:num>
  <w:num w:numId="36" w16cid:durableId="582032499">
    <w:abstractNumId w:val="29"/>
  </w:num>
  <w:num w:numId="37" w16cid:durableId="1207065553">
    <w:abstractNumId w:val="18"/>
  </w:num>
  <w:num w:numId="38" w16cid:durableId="20599687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22755E-7263-41B7-9B23-8E738C1B9A25}"/>
    <w:docVar w:name="dgnword-eventsink" w:val="186254352"/>
  </w:docVars>
  <w:rsids>
    <w:rsidRoot w:val="007C0AA4"/>
    <w:rsid w:val="000035C9"/>
    <w:rsid w:val="000176CD"/>
    <w:rsid w:val="00017CAB"/>
    <w:rsid w:val="00021416"/>
    <w:rsid w:val="000305D7"/>
    <w:rsid w:val="00033F6D"/>
    <w:rsid w:val="00034B6D"/>
    <w:rsid w:val="000361E3"/>
    <w:rsid w:val="00043EC2"/>
    <w:rsid w:val="00053DC2"/>
    <w:rsid w:val="00053E55"/>
    <w:rsid w:val="000623B7"/>
    <w:rsid w:val="0006438C"/>
    <w:rsid w:val="000651A8"/>
    <w:rsid w:val="000678E0"/>
    <w:rsid w:val="00080915"/>
    <w:rsid w:val="0008389B"/>
    <w:rsid w:val="000937AB"/>
    <w:rsid w:val="00093D0C"/>
    <w:rsid w:val="00095B99"/>
    <w:rsid w:val="000A0D2E"/>
    <w:rsid w:val="000A3196"/>
    <w:rsid w:val="000B5743"/>
    <w:rsid w:val="000C0B9D"/>
    <w:rsid w:val="000D3591"/>
    <w:rsid w:val="000D3F01"/>
    <w:rsid w:val="000D5A03"/>
    <w:rsid w:val="000E1FF1"/>
    <w:rsid w:val="000E3478"/>
    <w:rsid w:val="000E6F07"/>
    <w:rsid w:val="000F3F02"/>
    <w:rsid w:val="000F7148"/>
    <w:rsid w:val="00104F03"/>
    <w:rsid w:val="0011070A"/>
    <w:rsid w:val="001107C4"/>
    <w:rsid w:val="00112FF7"/>
    <w:rsid w:val="0011551B"/>
    <w:rsid w:val="00124545"/>
    <w:rsid w:val="001351F7"/>
    <w:rsid w:val="00144D74"/>
    <w:rsid w:val="00146A7C"/>
    <w:rsid w:val="00155AFC"/>
    <w:rsid w:val="00161E74"/>
    <w:rsid w:val="00162E3B"/>
    <w:rsid w:val="00170049"/>
    <w:rsid w:val="00186FE5"/>
    <w:rsid w:val="00193A08"/>
    <w:rsid w:val="00194D67"/>
    <w:rsid w:val="001B56EF"/>
    <w:rsid w:val="001B678E"/>
    <w:rsid w:val="001B6D07"/>
    <w:rsid w:val="001C15EC"/>
    <w:rsid w:val="001C5D9B"/>
    <w:rsid w:val="001C70B4"/>
    <w:rsid w:val="001C7854"/>
    <w:rsid w:val="001E2287"/>
    <w:rsid w:val="001E29F0"/>
    <w:rsid w:val="001E7891"/>
    <w:rsid w:val="001F0140"/>
    <w:rsid w:val="001F42CB"/>
    <w:rsid w:val="001F43B2"/>
    <w:rsid w:val="0020066F"/>
    <w:rsid w:val="00217B63"/>
    <w:rsid w:val="002273CB"/>
    <w:rsid w:val="00246B3A"/>
    <w:rsid w:val="00250D20"/>
    <w:rsid w:val="00257537"/>
    <w:rsid w:val="002575CD"/>
    <w:rsid w:val="002607F3"/>
    <w:rsid w:val="00262C07"/>
    <w:rsid w:val="0026513D"/>
    <w:rsid w:val="00282878"/>
    <w:rsid w:val="002847E3"/>
    <w:rsid w:val="00290A98"/>
    <w:rsid w:val="00290E6F"/>
    <w:rsid w:val="002920D4"/>
    <w:rsid w:val="00292C46"/>
    <w:rsid w:val="002A08FD"/>
    <w:rsid w:val="002A73D9"/>
    <w:rsid w:val="002A78FB"/>
    <w:rsid w:val="002B1D4E"/>
    <w:rsid w:val="002B5B0B"/>
    <w:rsid w:val="002B6DF3"/>
    <w:rsid w:val="002E6EBE"/>
    <w:rsid w:val="002F75AE"/>
    <w:rsid w:val="00321087"/>
    <w:rsid w:val="00321E82"/>
    <w:rsid w:val="0032245B"/>
    <w:rsid w:val="0032353B"/>
    <w:rsid w:val="00332726"/>
    <w:rsid w:val="00334106"/>
    <w:rsid w:val="0034056D"/>
    <w:rsid w:val="00340E0B"/>
    <w:rsid w:val="003603DC"/>
    <w:rsid w:val="00362C8E"/>
    <w:rsid w:val="003669F7"/>
    <w:rsid w:val="00371D8D"/>
    <w:rsid w:val="00374897"/>
    <w:rsid w:val="00385567"/>
    <w:rsid w:val="00393FAF"/>
    <w:rsid w:val="00397991"/>
    <w:rsid w:val="003A1B95"/>
    <w:rsid w:val="003A5160"/>
    <w:rsid w:val="003A6E2A"/>
    <w:rsid w:val="003A7FC3"/>
    <w:rsid w:val="003B0698"/>
    <w:rsid w:val="003B245F"/>
    <w:rsid w:val="003B485B"/>
    <w:rsid w:val="003C3F10"/>
    <w:rsid w:val="003C7115"/>
    <w:rsid w:val="003D6E02"/>
    <w:rsid w:val="003E0D36"/>
    <w:rsid w:val="003E76C9"/>
    <w:rsid w:val="003F1AC6"/>
    <w:rsid w:val="003F4EA8"/>
    <w:rsid w:val="004029DF"/>
    <w:rsid w:val="00406E29"/>
    <w:rsid w:val="004110A0"/>
    <w:rsid w:val="00412AFB"/>
    <w:rsid w:val="00416A41"/>
    <w:rsid w:val="00422FB1"/>
    <w:rsid w:val="0043279F"/>
    <w:rsid w:val="00440B1C"/>
    <w:rsid w:val="00440C64"/>
    <w:rsid w:val="0044690C"/>
    <w:rsid w:val="00463A0F"/>
    <w:rsid w:val="00486AA0"/>
    <w:rsid w:val="00490BEB"/>
    <w:rsid w:val="004A4062"/>
    <w:rsid w:val="004A59AB"/>
    <w:rsid w:val="004C3F3E"/>
    <w:rsid w:val="004C783B"/>
    <w:rsid w:val="004C791F"/>
    <w:rsid w:val="004D2C49"/>
    <w:rsid w:val="004E5B5E"/>
    <w:rsid w:val="004E65B9"/>
    <w:rsid w:val="004F127A"/>
    <w:rsid w:val="004F2BAF"/>
    <w:rsid w:val="004F2C74"/>
    <w:rsid w:val="004F46C0"/>
    <w:rsid w:val="00505F49"/>
    <w:rsid w:val="00507E44"/>
    <w:rsid w:val="00513EB6"/>
    <w:rsid w:val="00522E61"/>
    <w:rsid w:val="00526A73"/>
    <w:rsid w:val="005326C9"/>
    <w:rsid w:val="00532C8C"/>
    <w:rsid w:val="00533901"/>
    <w:rsid w:val="005404EF"/>
    <w:rsid w:val="0054057D"/>
    <w:rsid w:val="00550D01"/>
    <w:rsid w:val="0055384E"/>
    <w:rsid w:val="00554E94"/>
    <w:rsid w:val="00556178"/>
    <w:rsid w:val="005574E8"/>
    <w:rsid w:val="005716E4"/>
    <w:rsid w:val="005740E4"/>
    <w:rsid w:val="00590A69"/>
    <w:rsid w:val="00594D81"/>
    <w:rsid w:val="005A06C9"/>
    <w:rsid w:val="005A5B75"/>
    <w:rsid w:val="005C2666"/>
    <w:rsid w:val="005C616A"/>
    <w:rsid w:val="005C6E9A"/>
    <w:rsid w:val="005C7DFD"/>
    <w:rsid w:val="005D2B4B"/>
    <w:rsid w:val="005D6639"/>
    <w:rsid w:val="005D7ADF"/>
    <w:rsid w:val="005E19A0"/>
    <w:rsid w:val="005E1F7C"/>
    <w:rsid w:val="005E1F8E"/>
    <w:rsid w:val="005E2093"/>
    <w:rsid w:val="005E2FEA"/>
    <w:rsid w:val="005E5BC7"/>
    <w:rsid w:val="005F1D0E"/>
    <w:rsid w:val="005F6C5E"/>
    <w:rsid w:val="0062269A"/>
    <w:rsid w:val="00627303"/>
    <w:rsid w:val="00630E45"/>
    <w:rsid w:val="00631E6C"/>
    <w:rsid w:val="00633298"/>
    <w:rsid w:val="0064063A"/>
    <w:rsid w:val="00646DEB"/>
    <w:rsid w:val="00647502"/>
    <w:rsid w:val="00652C8B"/>
    <w:rsid w:val="00671CD5"/>
    <w:rsid w:val="00675BAE"/>
    <w:rsid w:val="006772EE"/>
    <w:rsid w:val="006904F9"/>
    <w:rsid w:val="00691CCC"/>
    <w:rsid w:val="006A0519"/>
    <w:rsid w:val="006A7B8B"/>
    <w:rsid w:val="006B08BE"/>
    <w:rsid w:val="006B1BDD"/>
    <w:rsid w:val="006B348B"/>
    <w:rsid w:val="006E01D7"/>
    <w:rsid w:val="006E56F4"/>
    <w:rsid w:val="006E60CE"/>
    <w:rsid w:val="006F4069"/>
    <w:rsid w:val="00702B45"/>
    <w:rsid w:val="00705DDD"/>
    <w:rsid w:val="007067C9"/>
    <w:rsid w:val="00706D33"/>
    <w:rsid w:val="00713988"/>
    <w:rsid w:val="0071722B"/>
    <w:rsid w:val="00717AF1"/>
    <w:rsid w:val="00744885"/>
    <w:rsid w:val="00751352"/>
    <w:rsid w:val="00751BF3"/>
    <w:rsid w:val="00757DA6"/>
    <w:rsid w:val="007754FA"/>
    <w:rsid w:val="007864B2"/>
    <w:rsid w:val="007909C3"/>
    <w:rsid w:val="00792B83"/>
    <w:rsid w:val="00797723"/>
    <w:rsid w:val="007A1785"/>
    <w:rsid w:val="007A24A2"/>
    <w:rsid w:val="007A4BF3"/>
    <w:rsid w:val="007B3FBD"/>
    <w:rsid w:val="007C0AA4"/>
    <w:rsid w:val="007C4F23"/>
    <w:rsid w:val="007C5509"/>
    <w:rsid w:val="007C5B2A"/>
    <w:rsid w:val="007C6E15"/>
    <w:rsid w:val="007D64C3"/>
    <w:rsid w:val="007E6296"/>
    <w:rsid w:val="007F3807"/>
    <w:rsid w:val="007F3D07"/>
    <w:rsid w:val="007F411D"/>
    <w:rsid w:val="00811473"/>
    <w:rsid w:val="00814788"/>
    <w:rsid w:val="00825FAD"/>
    <w:rsid w:val="00834A5D"/>
    <w:rsid w:val="00842E67"/>
    <w:rsid w:val="008458D3"/>
    <w:rsid w:val="0085079A"/>
    <w:rsid w:val="00877A28"/>
    <w:rsid w:val="0088163E"/>
    <w:rsid w:val="00882B32"/>
    <w:rsid w:val="008835DF"/>
    <w:rsid w:val="008A2A5B"/>
    <w:rsid w:val="008A2AEE"/>
    <w:rsid w:val="008A3B86"/>
    <w:rsid w:val="008B69F7"/>
    <w:rsid w:val="008C285A"/>
    <w:rsid w:val="008C4F44"/>
    <w:rsid w:val="008C5C71"/>
    <w:rsid w:val="008C6F3B"/>
    <w:rsid w:val="008C728C"/>
    <w:rsid w:val="008D3665"/>
    <w:rsid w:val="008D6ADE"/>
    <w:rsid w:val="008D7AA0"/>
    <w:rsid w:val="008E38A9"/>
    <w:rsid w:val="008E7365"/>
    <w:rsid w:val="008F33BA"/>
    <w:rsid w:val="008F6401"/>
    <w:rsid w:val="0090397C"/>
    <w:rsid w:val="009046FC"/>
    <w:rsid w:val="00922DC2"/>
    <w:rsid w:val="00926918"/>
    <w:rsid w:val="00931414"/>
    <w:rsid w:val="00933FEE"/>
    <w:rsid w:val="00947F2F"/>
    <w:rsid w:val="00951D7E"/>
    <w:rsid w:val="00957EA4"/>
    <w:rsid w:val="00965EE8"/>
    <w:rsid w:val="009668D0"/>
    <w:rsid w:val="0099054F"/>
    <w:rsid w:val="00992284"/>
    <w:rsid w:val="00997964"/>
    <w:rsid w:val="009A2408"/>
    <w:rsid w:val="009A6FFB"/>
    <w:rsid w:val="009B16A2"/>
    <w:rsid w:val="009B4D64"/>
    <w:rsid w:val="009C2208"/>
    <w:rsid w:val="009C559D"/>
    <w:rsid w:val="009C650D"/>
    <w:rsid w:val="009C74B0"/>
    <w:rsid w:val="009D0BDB"/>
    <w:rsid w:val="009D0CF9"/>
    <w:rsid w:val="009E0ADE"/>
    <w:rsid w:val="009E6504"/>
    <w:rsid w:val="009F0F8B"/>
    <w:rsid w:val="00A01D71"/>
    <w:rsid w:val="00A0209C"/>
    <w:rsid w:val="00A0721A"/>
    <w:rsid w:val="00A102C8"/>
    <w:rsid w:val="00A1102D"/>
    <w:rsid w:val="00A11779"/>
    <w:rsid w:val="00A1345F"/>
    <w:rsid w:val="00A14320"/>
    <w:rsid w:val="00A14A12"/>
    <w:rsid w:val="00A15130"/>
    <w:rsid w:val="00A203E7"/>
    <w:rsid w:val="00A23DAC"/>
    <w:rsid w:val="00A42FB8"/>
    <w:rsid w:val="00A4351F"/>
    <w:rsid w:val="00A51025"/>
    <w:rsid w:val="00A57602"/>
    <w:rsid w:val="00A63E4C"/>
    <w:rsid w:val="00A63EF9"/>
    <w:rsid w:val="00A66062"/>
    <w:rsid w:val="00A72848"/>
    <w:rsid w:val="00A8226D"/>
    <w:rsid w:val="00A92272"/>
    <w:rsid w:val="00A933D0"/>
    <w:rsid w:val="00A969E1"/>
    <w:rsid w:val="00A9787E"/>
    <w:rsid w:val="00AA2384"/>
    <w:rsid w:val="00AA479E"/>
    <w:rsid w:val="00AA5C9F"/>
    <w:rsid w:val="00AB2776"/>
    <w:rsid w:val="00AB2CE5"/>
    <w:rsid w:val="00AC0200"/>
    <w:rsid w:val="00AD03CE"/>
    <w:rsid w:val="00AD2044"/>
    <w:rsid w:val="00AD20A8"/>
    <w:rsid w:val="00AE3058"/>
    <w:rsid w:val="00AE5827"/>
    <w:rsid w:val="00AE7926"/>
    <w:rsid w:val="00AF1AB9"/>
    <w:rsid w:val="00AF4E56"/>
    <w:rsid w:val="00AF67C7"/>
    <w:rsid w:val="00B03693"/>
    <w:rsid w:val="00B10D05"/>
    <w:rsid w:val="00B23693"/>
    <w:rsid w:val="00B2556D"/>
    <w:rsid w:val="00B2636D"/>
    <w:rsid w:val="00B27C7C"/>
    <w:rsid w:val="00B36FE2"/>
    <w:rsid w:val="00B42158"/>
    <w:rsid w:val="00B4239F"/>
    <w:rsid w:val="00B57B69"/>
    <w:rsid w:val="00B61ACE"/>
    <w:rsid w:val="00B65ECA"/>
    <w:rsid w:val="00B71B8F"/>
    <w:rsid w:val="00B7531C"/>
    <w:rsid w:val="00B770D0"/>
    <w:rsid w:val="00B8070F"/>
    <w:rsid w:val="00B96607"/>
    <w:rsid w:val="00BA3224"/>
    <w:rsid w:val="00BA5BBA"/>
    <w:rsid w:val="00BA669D"/>
    <w:rsid w:val="00BA7B12"/>
    <w:rsid w:val="00BB2C26"/>
    <w:rsid w:val="00BD1366"/>
    <w:rsid w:val="00BD44EF"/>
    <w:rsid w:val="00BF0045"/>
    <w:rsid w:val="00BF1D11"/>
    <w:rsid w:val="00BF5A42"/>
    <w:rsid w:val="00C00E89"/>
    <w:rsid w:val="00C113BC"/>
    <w:rsid w:val="00C11904"/>
    <w:rsid w:val="00C246B8"/>
    <w:rsid w:val="00C25F68"/>
    <w:rsid w:val="00C3310A"/>
    <w:rsid w:val="00C406EA"/>
    <w:rsid w:val="00C55802"/>
    <w:rsid w:val="00C57243"/>
    <w:rsid w:val="00C65592"/>
    <w:rsid w:val="00C719E4"/>
    <w:rsid w:val="00C763C7"/>
    <w:rsid w:val="00C85BD0"/>
    <w:rsid w:val="00CA0CB1"/>
    <w:rsid w:val="00CA1C21"/>
    <w:rsid w:val="00CD3698"/>
    <w:rsid w:val="00CD6881"/>
    <w:rsid w:val="00CE4037"/>
    <w:rsid w:val="00CF56B7"/>
    <w:rsid w:val="00CF774A"/>
    <w:rsid w:val="00D14278"/>
    <w:rsid w:val="00D2299F"/>
    <w:rsid w:val="00D25F31"/>
    <w:rsid w:val="00D305B9"/>
    <w:rsid w:val="00D40D23"/>
    <w:rsid w:val="00D46D6A"/>
    <w:rsid w:val="00D47D5A"/>
    <w:rsid w:val="00D50E0C"/>
    <w:rsid w:val="00D53010"/>
    <w:rsid w:val="00D557AD"/>
    <w:rsid w:val="00D61B31"/>
    <w:rsid w:val="00D66EA8"/>
    <w:rsid w:val="00D70764"/>
    <w:rsid w:val="00D810BA"/>
    <w:rsid w:val="00D84A6C"/>
    <w:rsid w:val="00D91903"/>
    <w:rsid w:val="00D94D1D"/>
    <w:rsid w:val="00D94D6B"/>
    <w:rsid w:val="00D95507"/>
    <w:rsid w:val="00D97247"/>
    <w:rsid w:val="00DA2F5F"/>
    <w:rsid w:val="00DC23E3"/>
    <w:rsid w:val="00DD5D1F"/>
    <w:rsid w:val="00DE1731"/>
    <w:rsid w:val="00DE529E"/>
    <w:rsid w:val="00DF3CDD"/>
    <w:rsid w:val="00DF3D3D"/>
    <w:rsid w:val="00E05367"/>
    <w:rsid w:val="00E05710"/>
    <w:rsid w:val="00E16050"/>
    <w:rsid w:val="00E205A2"/>
    <w:rsid w:val="00E213BE"/>
    <w:rsid w:val="00E23C37"/>
    <w:rsid w:val="00E25AC4"/>
    <w:rsid w:val="00E26103"/>
    <w:rsid w:val="00E2733F"/>
    <w:rsid w:val="00E32CCC"/>
    <w:rsid w:val="00E37DE4"/>
    <w:rsid w:val="00E52214"/>
    <w:rsid w:val="00E64921"/>
    <w:rsid w:val="00E65871"/>
    <w:rsid w:val="00E66054"/>
    <w:rsid w:val="00E73464"/>
    <w:rsid w:val="00EA2720"/>
    <w:rsid w:val="00EA3F78"/>
    <w:rsid w:val="00EA478F"/>
    <w:rsid w:val="00EA71BB"/>
    <w:rsid w:val="00EA7A20"/>
    <w:rsid w:val="00EB6306"/>
    <w:rsid w:val="00EC0039"/>
    <w:rsid w:val="00EE6AD4"/>
    <w:rsid w:val="00EF6FA0"/>
    <w:rsid w:val="00F06268"/>
    <w:rsid w:val="00F14A9E"/>
    <w:rsid w:val="00F20768"/>
    <w:rsid w:val="00F23D6C"/>
    <w:rsid w:val="00F26F71"/>
    <w:rsid w:val="00F317BA"/>
    <w:rsid w:val="00F44097"/>
    <w:rsid w:val="00F45CA4"/>
    <w:rsid w:val="00F5525C"/>
    <w:rsid w:val="00F56C1D"/>
    <w:rsid w:val="00F63842"/>
    <w:rsid w:val="00F66D1F"/>
    <w:rsid w:val="00F728C2"/>
    <w:rsid w:val="00F73449"/>
    <w:rsid w:val="00F902F4"/>
    <w:rsid w:val="00F91F71"/>
    <w:rsid w:val="00F92674"/>
    <w:rsid w:val="00F934A6"/>
    <w:rsid w:val="00F93A0E"/>
    <w:rsid w:val="00F96782"/>
    <w:rsid w:val="00FA08B5"/>
    <w:rsid w:val="00FA5370"/>
    <w:rsid w:val="00FB1A7D"/>
    <w:rsid w:val="00FB1C3A"/>
    <w:rsid w:val="00FB1D74"/>
    <w:rsid w:val="00FB438E"/>
    <w:rsid w:val="00FB65CC"/>
    <w:rsid w:val="00FC0477"/>
    <w:rsid w:val="00FC306F"/>
    <w:rsid w:val="00FC47CD"/>
    <w:rsid w:val="00FD1B1B"/>
    <w:rsid w:val="00FE2286"/>
    <w:rsid w:val="00FE51F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981D42"/>
  <w15:docId w15:val="{23D9D2AF-A928-417D-8A46-7F6BBF1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rsid w:val="00F66D1F"/>
    <w:p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11473"/>
    <w:pPr>
      <w:numPr>
        <w:numId w:val="6"/>
      </w:numPr>
      <w:outlineLvl w:val="0"/>
    </w:pPr>
    <w:rPr>
      <w:rFonts w:ascii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qFormat/>
    <w:rsid w:val="00E213BE"/>
    <w:pPr>
      <w:keepNext/>
      <w:numPr>
        <w:numId w:val="2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C0AA4"/>
    <w:rPr>
      <w:sz w:val="20"/>
      <w:szCs w:val="20"/>
    </w:rPr>
  </w:style>
  <w:style w:type="character" w:styleId="FootnoteReference">
    <w:name w:val="footnote reference"/>
    <w:semiHidden/>
    <w:rsid w:val="007C0AA4"/>
    <w:rPr>
      <w:vertAlign w:val="superscript"/>
    </w:rPr>
  </w:style>
  <w:style w:type="paragraph" w:styleId="Header">
    <w:name w:val="header"/>
    <w:basedOn w:val="Normal"/>
    <w:rsid w:val="006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502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647502"/>
  </w:style>
  <w:style w:type="paragraph" w:customStyle="1" w:styleId="Default">
    <w:name w:val="Default"/>
    <w:rsid w:val="005F1D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ecklistSimpleChecked">
    <w:name w:val="Checklist Simple Checked"/>
    <w:basedOn w:val="Normal"/>
    <w:rsid w:val="00B10D05"/>
    <w:pPr>
      <w:numPr>
        <w:numId w:val="1"/>
      </w:numPr>
    </w:pPr>
  </w:style>
  <w:style w:type="character" w:styleId="CommentReference">
    <w:name w:val="annotation reference"/>
    <w:semiHidden/>
    <w:rsid w:val="009D0BDB"/>
    <w:rPr>
      <w:sz w:val="16"/>
      <w:szCs w:val="16"/>
    </w:rPr>
  </w:style>
  <w:style w:type="paragraph" w:styleId="CommentText">
    <w:name w:val="annotation text"/>
    <w:basedOn w:val="Normal"/>
    <w:semiHidden/>
    <w:rsid w:val="009D0B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0BDB"/>
    <w:rPr>
      <w:b/>
      <w:bCs/>
    </w:rPr>
  </w:style>
  <w:style w:type="paragraph" w:styleId="BalloonText">
    <w:name w:val="Balloon Text"/>
    <w:basedOn w:val="Normal"/>
    <w:semiHidden/>
    <w:rsid w:val="009D0BDB"/>
    <w:rPr>
      <w:rFonts w:ascii="Tahoma" w:hAnsi="Tahoma" w:cs="Tahoma"/>
      <w:sz w:val="16"/>
      <w:szCs w:val="16"/>
    </w:rPr>
  </w:style>
  <w:style w:type="paragraph" w:customStyle="1" w:styleId="ChecklistFooter">
    <w:name w:val="Checklist Footer"/>
    <w:basedOn w:val="Normal"/>
    <w:rsid w:val="00DF3CDD"/>
    <w:pPr>
      <w:autoSpaceDE/>
      <w:autoSpaceDN/>
      <w:adjustRightInd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B1BDD"/>
    <w:pPr>
      <w:autoSpaceDE/>
      <w:autoSpaceDN/>
      <w:adjustRightInd/>
      <w:jc w:val="center"/>
    </w:pPr>
    <w:rPr>
      <w:rFonts w:cs="Tahoma"/>
      <w:sz w:val="18"/>
      <w:szCs w:val="20"/>
    </w:rPr>
  </w:style>
  <w:style w:type="paragraph" w:styleId="BodyText">
    <w:name w:val="Body Text"/>
    <w:basedOn w:val="Normal"/>
    <w:link w:val="BodyTextChar"/>
    <w:rsid w:val="00393FAF"/>
    <w:pPr>
      <w:autoSpaceDE/>
      <w:autoSpaceDN/>
      <w:adjustRightInd/>
      <w:spacing w:before="120" w:after="120"/>
    </w:pPr>
    <w:rPr>
      <w:rFonts w:ascii="Times New Roman" w:hAnsi="Times New Roman"/>
      <w:lang w:val="x-none"/>
    </w:rPr>
  </w:style>
  <w:style w:type="paragraph" w:styleId="ListBullet2">
    <w:name w:val="List Bullet 2"/>
    <w:basedOn w:val="Normal"/>
    <w:rsid w:val="0011551B"/>
    <w:pPr>
      <w:keepNext/>
      <w:numPr>
        <w:numId w:val="4"/>
      </w:numPr>
      <w:tabs>
        <w:tab w:val="clear" w:pos="360"/>
      </w:tabs>
      <w:autoSpaceDE/>
      <w:autoSpaceDN/>
      <w:adjustRightInd/>
      <w:ind w:left="540" w:hanging="540"/>
    </w:pPr>
    <w:rPr>
      <w:rFonts w:ascii="Times New Roman" w:hAnsi="Times New Roman"/>
      <w:b/>
      <w:sz w:val="28"/>
    </w:rPr>
  </w:style>
  <w:style w:type="paragraph" w:styleId="ListBullet3">
    <w:name w:val="List Bullet 3"/>
    <w:basedOn w:val="Normal"/>
    <w:rsid w:val="00393FAF"/>
    <w:pPr>
      <w:numPr>
        <w:numId w:val="2"/>
      </w:numPr>
      <w:autoSpaceDE/>
      <w:autoSpaceDN/>
      <w:adjustRightInd/>
    </w:pPr>
    <w:rPr>
      <w:rFonts w:ascii="Times New Roman" w:hAnsi="Times New Roman"/>
      <w:i/>
    </w:rPr>
  </w:style>
  <w:style w:type="paragraph" w:styleId="BlockText">
    <w:name w:val="Block Text"/>
    <w:basedOn w:val="Normal"/>
    <w:link w:val="BlockTextChar"/>
    <w:rsid w:val="00393FAF"/>
    <w:pPr>
      <w:autoSpaceDE/>
      <w:autoSpaceDN/>
      <w:adjustRightInd/>
      <w:spacing w:before="120" w:after="120"/>
      <w:ind w:left="720" w:right="720"/>
    </w:pPr>
    <w:rPr>
      <w:rFonts w:ascii="Times New Roman" w:hAnsi="Times New Roman"/>
      <w:i/>
    </w:rPr>
  </w:style>
  <w:style w:type="character" w:customStyle="1" w:styleId="BlockTextChar">
    <w:name w:val="Block Text Char"/>
    <w:link w:val="BlockText"/>
    <w:rsid w:val="00393FAF"/>
    <w:rPr>
      <w:i/>
      <w:sz w:val="24"/>
      <w:szCs w:val="24"/>
      <w:lang w:val="en-US" w:eastAsia="en-US" w:bidi="ar-SA"/>
    </w:rPr>
  </w:style>
  <w:style w:type="paragraph" w:styleId="ListBullet4">
    <w:name w:val="List Bullet 4"/>
    <w:basedOn w:val="Normal"/>
    <w:rsid w:val="00393FAF"/>
    <w:pPr>
      <w:numPr>
        <w:numId w:val="3"/>
      </w:numPr>
      <w:autoSpaceDE/>
      <w:autoSpaceDN/>
      <w:adjustRightInd/>
      <w:spacing w:before="60" w:after="60"/>
    </w:pPr>
    <w:rPr>
      <w:rFonts w:ascii="Times New Roman" w:hAnsi="Times New Roman"/>
      <w:i/>
    </w:rPr>
  </w:style>
  <w:style w:type="paragraph" w:customStyle="1" w:styleId="StyleBlockTextBefore5ptAfter5pt">
    <w:name w:val="Style Block Text + Before:  5 pt After:  5 pt"/>
    <w:basedOn w:val="BlockText"/>
    <w:rsid w:val="00393FAF"/>
    <w:rPr>
      <w:i w:val="0"/>
      <w:szCs w:val="20"/>
    </w:rPr>
  </w:style>
  <w:style w:type="character" w:styleId="Hyperlink">
    <w:name w:val="Hyperlink"/>
    <w:uiPriority w:val="99"/>
    <w:rsid w:val="004F2B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458D3"/>
    <w:rPr>
      <w:rFonts w:ascii="NNFPLJ+TimesNewRoman" w:hAnsi="NNFPLJ+TimesNew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811473"/>
    <w:rPr>
      <w:b/>
      <w:sz w:val="28"/>
      <w:szCs w:val="28"/>
    </w:rPr>
  </w:style>
  <w:style w:type="character" w:customStyle="1" w:styleId="BodyTextChar">
    <w:name w:val="Body Text Char"/>
    <w:link w:val="BodyText"/>
    <w:rsid w:val="00463A0F"/>
    <w:rPr>
      <w:sz w:val="24"/>
      <w:szCs w:val="24"/>
      <w:lang w:eastAsia="en-US"/>
    </w:rPr>
  </w:style>
  <w:style w:type="paragraph" w:styleId="List">
    <w:name w:val="List"/>
    <w:basedOn w:val="BlockText"/>
    <w:rsid w:val="00463A0F"/>
    <w:pPr>
      <w:numPr>
        <w:numId w:val="5"/>
      </w:numPr>
      <w:spacing w:before="100" w:beforeAutospacing="1" w:after="100" w:afterAutospacing="1"/>
      <w:ind w:left="1080"/>
    </w:pPr>
  </w:style>
  <w:style w:type="paragraph" w:styleId="List2">
    <w:name w:val="List 2"/>
    <w:basedOn w:val="List"/>
    <w:rsid w:val="00043EC2"/>
    <w:pPr>
      <w:numPr>
        <w:ilvl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C785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1C7854"/>
  </w:style>
  <w:style w:type="paragraph" w:styleId="ListParagraph">
    <w:name w:val="List Paragraph"/>
    <w:basedOn w:val="Normal"/>
    <w:uiPriority w:val="34"/>
    <w:qFormat/>
    <w:rsid w:val="00F66D1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65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503C7-38EB-4C17-B6E1-5B470E0FF7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88A79E-447B-4CD6-86CC-381267EF2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3AA4-40E0-49BE-B722-4E46DEE29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1339-76b9-4fe1-b76d-e45c3b2db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8F06F-ACCD-4BC8-9E3A-38194BB2EC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23CFC9-7FF2-4B5B-B28D-3FF6032B29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452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RP-503 - TEMPLATE PROTOCOL</vt:lpstr>
    </vt:vector>
  </TitlesOfParts>
  <Manager>Stuart Horowitz, PhD, MBA, CHRC</Manager>
  <Company>Huron Consulting Group, Inc.</Company>
  <LinksUpToDate>false</LinksUpToDate>
  <CharactersWithSpaces>3202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_Toc367412825</vt:lpwstr>
      </vt:variant>
      <vt:variant>
        <vt:i4>1376317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_Toc367412824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_Toc367412823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_Toc367412822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_Toc367412821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_Toc367412820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_Toc367412819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_Toc367412818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_Toc367412817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_Toc367412816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_Toc367412815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_Toc367412814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_Toc367412813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_Toc367412812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_Toc367412811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_Toc367412810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_Toc367412809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_Toc367412808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_Toc367412807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_Toc367412806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_Toc367412805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_Toc367412804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_Toc367412803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_Toc367412802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_Toc367412801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_Toc367412800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_Toc367412799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_Toc367412798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_Toc367412797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_Toc367412796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RP-503 - TEMPLATE PROTOCOL</dc:title>
  <dc:subject>Huron HRPP ToolKit</dc:subject>
  <dc:creator>Madeleine Williams</dc:creator>
  <cp:keywords>Huron, HRPP, SOP</cp:keywords>
  <dc:description>©2009-2012 Huron Consulting Services, LLC. Use and distribution subject to End User License Agreement at http://www.huronconsultinggroup.com/SOP</dc:description>
  <cp:lastModifiedBy>IRB</cp:lastModifiedBy>
  <cp:revision>4</cp:revision>
  <cp:lastPrinted>2016-02-08T21:47:00Z</cp:lastPrinted>
  <dcterms:created xsi:type="dcterms:W3CDTF">2022-05-17T18:55:00Z</dcterms:created>
  <dcterms:modified xsi:type="dcterms:W3CDTF">2022-06-04T22:12:00Z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ZZ3N2KNH64PS-1493-287</vt:lpwstr>
  </property>
  <property fmtid="{D5CDD505-2E9C-101B-9397-08002B2CF9AE}" pid="3" name="_dlc_DocIdItemGuid">
    <vt:lpwstr>4fdc2762-ae2c-465c-9680-68fd68ba06f0</vt:lpwstr>
  </property>
  <property fmtid="{D5CDD505-2E9C-101B-9397-08002B2CF9AE}" pid="4" name="_dlc_DocIdUrl">
    <vt:lpwstr>https://omega.huronconsultinggroup.com/hec/hels/meth/lsas/hrpp/_layouts/DocIdRedir.aspx?ID=ZZ3N2KNH64PS-1493-287, ZZ3N2KNH64PS-1493-287</vt:lpwstr>
  </property>
  <property fmtid="{D5CDD505-2E9C-101B-9397-08002B2CF9AE}" pid="5" name="ContentTypeId">
    <vt:lpwstr>0x010100F3BB9A350106254CA55E556084C0CB8F</vt:lpwstr>
  </property>
</Properties>
</file>